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C7197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07FE80F4" w14:textId="40759369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C00684">
        <w:rPr>
          <w:rFonts w:ascii="Calibri" w:hAnsi="Calibri"/>
          <w:b/>
          <w:color w:val="auto"/>
        </w:rPr>
        <w:t>1140</w:t>
      </w:r>
    </w:p>
    <w:p w14:paraId="49A5D4FA" w14:textId="42868764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C00684">
        <w:rPr>
          <w:rFonts w:cs="Calibri"/>
          <w:bCs/>
          <w:i/>
          <w:szCs w:val="24"/>
        </w:rPr>
        <w:t>Quercus robur</w:t>
      </w:r>
      <w:r>
        <w:rPr>
          <w:rFonts w:cs="Calibri"/>
        </w:rPr>
        <w:t xml:space="preserve"> (</w:t>
      </w:r>
      <w:r w:rsidR="00C00684">
        <w:rPr>
          <w:rFonts w:cs="Calibri"/>
        </w:rPr>
        <w:t>English Oak</w:t>
      </w:r>
      <w:r>
        <w:rPr>
          <w:rFonts w:cs="Calibri"/>
        </w:rPr>
        <w:t>)</w:t>
      </w:r>
    </w:p>
    <w:p w14:paraId="79E84778" w14:textId="3E1C7AB6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D0132D">
        <w:rPr>
          <w:rFonts w:cs="Calibri"/>
        </w:rPr>
        <w:t>Orchard area North of the old creek and Tuggeranong Homestead</w:t>
      </w:r>
    </w:p>
    <w:p w14:paraId="008D4E52" w14:textId="77777777" w:rsidR="00A94833" w:rsidRDefault="00A94833" w:rsidP="00A94833">
      <w:pPr>
        <w:rPr>
          <w:rFonts w:cs="Calibri"/>
          <w:b/>
          <w:bCs/>
          <w:sz w:val="28"/>
          <w:szCs w:val="28"/>
        </w:rPr>
      </w:pPr>
    </w:p>
    <w:p w14:paraId="3A6DFDF6" w14:textId="475770C0" w:rsidR="000B25E3" w:rsidRDefault="00E37952" w:rsidP="00A9483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A94833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  <w:r w:rsidR="00A94833">
        <w:rPr>
          <w:rFonts w:cs="Calibri"/>
          <w:b/>
          <w:noProof/>
          <w:sz w:val="28"/>
          <w:szCs w:val="28"/>
          <w:lang w:eastAsia="en-AU"/>
        </w:rPr>
        <w:t>s</w:t>
      </w:r>
    </w:p>
    <w:p w14:paraId="25C4EACD" w14:textId="480247BA" w:rsidR="00C00684" w:rsidRDefault="00C00684" w:rsidP="000B25E3">
      <w:pPr>
        <w:jc w:val="center"/>
        <w:rPr>
          <w:rFonts w:cs="Calibri"/>
          <w:b/>
          <w:bCs/>
          <w:sz w:val="28"/>
          <w:szCs w:val="28"/>
        </w:rPr>
      </w:pPr>
      <w:r w:rsidRPr="00C00684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13A62A08" wp14:editId="4D23D2D5">
            <wp:extent cx="2774914" cy="4936354"/>
            <wp:effectExtent l="0" t="0" r="6985" b="0"/>
            <wp:docPr id="3" name="Picture 3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76" cy="49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684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1E6A2B59" wp14:editId="711732B0">
            <wp:extent cx="2768618" cy="4925154"/>
            <wp:effectExtent l="0" t="0" r="0" b="8890"/>
            <wp:docPr id="4" name="Picture 4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70" cy="495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27E0" w14:textId="77777777" w:rsidR="00A94833" w:rsidRDefault="00A94833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4BFCC94D" w14:textId="77777777" w:rsidR="00A94833" w:rsidRDefault="00A94833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532E3E82" w14:textId="77777777" w:rsidR="00A94833" w:rsidRDefault="00A94833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79D11234" w14:textId="77777777" w:rsidR="00A94833" w:rsidRDefault="00A94833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28B486F5" w14:textId="3020EA81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A94833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C00684">
        <w:rPr>
          <w:rFonts w:cs="Calibri"/>
          <w:b/>
          <w:noProof/>
          <w:sz w:val="28"/>
          <w:szCs w:val="28"/>
          <w:lang w:eastAsia="en-AU"/>
        </w:rPr>
        <w:t>of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  <w:r w:rsidR="00C00684">
        <w:rPr>
          <w:rFonts w:cs="Calibri"/>
          <w:b/>
          <w:noProof/>
          <w:sz w:val="28"/>
          <w:szCs w:val="28"/>
          <w:lang w:eastAsia="en-AU"/>
        </w:rPr>
        <w:t>s</w:t>
      </w:r>
    </w:p>
    <w:p w14:paraId="4E48D121" w14:textId="083D3673" w:rsidR="00C00684" w:rsidRDefault="00A94833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E9DD0" wp14:editId="337CEE51">
                <wp:simplePos x="0" y="0"/>
                <wp:positionH relativeFrom="column">
                  <wp:posOffset>3218668</wp:posOffset>
                </wp:positionH>
                <wp:positionV relativeFrom="paragraph">
                  <wp:posOffset>1046711</wp:posOffset>
                </wp:positionV>
                <wp:extent cx="443986" cy="417558"/>
                <wp:effectExtent l="0" t="0" r="13335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41755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8D706" id="Oval 11" o:spid="_x0000_s1026" style="position:absolute;margin-left:253.45pt;margin-top:82.4pt;width:34.95pt;height:3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FB828" wp14:editId="58D683AA">
                <wp:simplePos x="0" y="0"/>
                <wp:positionH relativeFrom="column">
                  <wp:posOffset>2467819</wp:posOffset>
                </wp:positionH>
                <wp:positionV relativeFrom="paragraph">
                  <wp:posOffset>650273</wp:posOffset>
                </wp:positionV>
                <wp:extent cx="359418" cy="343561"/>
                <wp:effectExtent l="0" t="0" r="21590" b="1841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8" cy="34356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59401" id="Oval 10" o:spid="_x0000_s1026" style="position:absolute;margin-left:194.3pt;margin-top:51.2pt;width:28.3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78CCE" wp14:editId="255AA15A">
                <wp:simplePos x="0" y="0"/>
                <wp:positionH relativeFrom="column">
                  <wp:posOffset>2192919</wp:posOffset>
                </wp:positionH>
                <wp:positionV relativeFrom="paragraph">
                  <wp:posOffset>745636</wp:posOffset>
                </wp:positionV>
                <wp:extent cx="343560" cy="301276"/>
                <wp:effectExtent l="0" t="0" r="18415" b="228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0" cy="30127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E5CA3" id="Oval 9" o:spid="_x0000_s1026" style="position:absolute;margin-left:172.65pt;margin-top:58.7pt;width:27.05pt;height:2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="00C00684"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F8871" wp14:editId="30A2DBBF">
                <wp:simplePos x="0" y="0"/>
                <wp:positionH relativeFrom="column">
                  <wp:posOffset>1971510</wp:posOffset>
                </wp:positionH>
                <wp:positionV relativeFrom="paragraph">
                  <wp:posOffset>1010215</wp:posOffset>
                </wp:positionV>
                <wp:extent cx="354132" cy="343561"/>
                <wp:effectExtent l="0" t="0" r="27305" b="184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32" cy="34356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09391" id="Oval 8" o:spid="_x0000_s1026" style="position:absolute;margin-left:155.25pt;margin-top:79.55pt;width:27.9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="00C00684" w:rsidRPr="00C00684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021CDFB4" wp14:editId="3B39AF25">
            <wp:extent cx="5731510" cy="3505835"/>
            <wp:effectExtent l="0" t="0" r="2540" b="0"/>
            <wp:docPr id="1" name="Picture 1" descr="Aerial image showing location of the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image showing location of the tree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2E83" w14:textId="421927D5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A94833">
        <w:rPr>
          <w:rFonts w:cs="Calibri"/>
          <w:bCs/>
          <w:i/>
          <w:szCs w:val="24"/>
        </w:rPr>
        <w:t>Quercus robur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A94833">
        <w:rPr>
          <w:rFonts w:cs="Calibri"/>
          <w:noProof/>
          <w:szCs w:val="24"/>
          <w:lang w:eastAsia="en-AU"/>
        </w:rPr>
        <w:t>1140</w:t>
      </w:r>
      <w:r>
        <w:rPr>
          <w:rFonts w:cs="Calibri"/>
          <w:noProof/>
          <w:szCs w:val="24"/>
          <w:lang w:eastAsia="en-AU"/>
        </w:rPr>
        <w:t xml:space="preserve"> in </w:t>
      </w:r>
      <w:r w:rsidR="00A94833">
        <w:rPr>
          <w:rFonts w:cs="Calibri"/>
          <w:noProof/>
          <w:szCs w:val="24"/>
          <w:lang w:eastAsia="en-AU"/>
        </w:rPr>
        <w:t>Richardson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67A4E99D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1256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7304D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129BDD74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31EC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F891C" w14:textId="68BD544E" w:rsidR="000B25E3" w:rsidRDefault="00A9483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130 Johnson Drive, Richardson</w:t>
            </w:r>
          </w:p>
        </w:tc>
      </w:tr>
      <w:tr w:rsidR="000B25E3" w14:paraId="7B77AA51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5C4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08913" w14:textId="5D66B9F7" w:rsidR="000B25E3" w:rsidRDefault="00A94833" w:rsidP="00D30ECC">
            <w:r>
              <w:t>Orchard area across the creek from Tuggeranong Homestead</w:t>
            </w:r>
          </w:p>
        </w:tc>
      </w:tr>
      <w:tr w:rsidR="000B25E3" w14:paraId="373F0E36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DD9F1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B769" w14:textId="066ACFDC" w:rsidR="000B25E3" w:rsidRDefault="00A94833" w:rsidP="00D30ECC">
            <w:pPr>
              <w:rPr>
                <w:i/>
              </w:rPr>
            </w:pPr>
            <w:r>
              <w:rPr>
                <w:i/>
              </w:rPr>
              <w:t>Quercus robur</w:t>
            </w:r>
          </w:p>
        </w:tc>
      </w:tr>
      <w:tr w:rsidR="000B25E3" w14:paraId="0559D906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0A0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9A0C7" w14:textId="1506ACB3" w:rsidR="000B25E3" w:rsidRDefault="00A94833" w:rsidP="00D30ECC">
            <w:r>
              <w:t>English Oak</w:t>
            </w:r>
          </w:p>
        </w:tc>
      </w:tr>
      <w:tr w:rsidR="000B25E3" w14:paraId="15FB1509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76FD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AF2A2" w14:textId="59B4FB0E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A94833">
              <w:rPr>
                <w:rFonts w:cs="Calibri"/>
                <w:szCs w:val="24"/>
              </w:rPr>
              <w:t>17 – 21m</w:t>
            </w:r>
          </w:p>
        </w:tc>
      </w:tr>
      <w:tr w:rsidR="000B25E3" w14:paraId="4774F50A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2A82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B3C2" w14:textId="2A038BC5" w:rsidR="000B25E3" w:rsidRDefault="00A9483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20m</w:t>
            </w:r>
          </w:p>
        </w:tc>
      </w:tr>
      <w:tr w:rsidR="000B25E3" w14:paraId="3D2B78D9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9591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CE7F5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626FDD">
              <w:rPr>
                <w:noProof/>
                <w:color w:val="1F497D"/>
                <w:lang w:eastAsia="en-AU"/>
              </w:rPr>
              <w:fldChar w:fldCharType="begin"/>
            </w:r>
            <w:r w:rsidR="00626FDD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626FDD">
              <w:rPr>
                <w:noProof/>
                <w:color w:val="1F497D"/>
                <w:lang w:eastAsia="en-AU"/>
              </w:rPr>
              <w:fldChar w:fldCharType="separate"/>
            </w:r>
            <w:r w:rsidR="00D0132D">
              <w:rPr>
                <w:noProof/>
                <w:color w:val="1F497D"/>
                <w:lang w:eastAsia="en-AU"/>
              </w:rPr>
              <w:fldChar w:fldCharType="begin"/>
            </w:r>
            <w:r w:rsidR="00D0132D">
              <w:rPr>
                <w:noProof/>
                <w:color w:val="1F497D"/>
                <w:lang w:eastAsia="en-AU"/>
              </w:rPr>
              <w:instrText xml:space="preserve"> </w:instrText>
            </w:r>
            <w:r w:rsidR="00D0132D"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 w:rsidR="00D0132D">
              <w:rPr>
                <w:noProof/>
                <w:color w:val="1F497D"/>
                <w:lang w:eastAsia="en-AU"/>
              </w:rPr>
              <w:instrText xml:space="preserve"> </w:instrText>
            </w:r>
            <w:r w:rsidR="00D0132D">
              <w:rPr>
                <w:noProof/>
                <w:color w:val="1F497D"/>
                <w:lang w:eastAsia="en-AU"/>
              </w:rPr>
              <w:fldChar w:fldCharType="separate"/>
            </w:r>
            <w:r w:rsidR="00D0132D">
              <w:rPr>
                <w:noProof/>
                <w:color w:val="1F497D"/>
                <w:lang w:eastAsia="en-AU"/>
              </w:rPr>
              <w:pict w14:anchorId="63B600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5pt;height:80.3pt;visibility:visible">
                  <v:imagedata r:id="rId10" r:href="rId11"/>
                </v:shape>
              </w:pict>
            </w:r>
            <w:r w:rsidR="00D0132D">
              <w:rPr>
                <w:noProof/>
                <w:color w:val="1F497D"/>
                <w:lang w:eastAsia="en-AU"/>
              </w:rPr>
              <w:fldChar w:fldCharType="end"/>
            </w:r>
            <w:r w:rsidR="00626FDD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35AB9A29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7E45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B5D7" w14:textId="4D6AE97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A94833">
              <w:rPr>
                <w:rFonts w:cs="Calibri"/>
                <w:szCs w:val="24"/>
              </w:rPr>
              <w:t>6-10m</w:t>
            </w:r>
          </w:p>
          <w:p w14:paraId="2FE2DEB6" w14:textId="1A8F9111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A94833">
              <w:rPr>
                <w:rFonts w:cs="Calibri"/>
                <w:szCs w:val="24"/>
              </w:rPr>
              <w:t>6-10m</w:t>
            </w:r>
          </w:p>
          <w:p w14:paraId="2D86AB48" w14:textId="43F4CC6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A94833">
              <w:rPr>
                <w:rFonts w:cs="Calibri"/>
                <w:szCs w:val="24"/>
              </w:rPr>
              <w:t>6-7m</w:t>
            </w:r>
          </w:p>
          <w:p w14:paraId="2265C7B8" w14:textId="59537BD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A94833">
              <w:rPr>
                <w:rFonts w:cs="Calibri"/>
                <w:szCs w:val="24"/>
              </w:rPr>
              <w:t>5-10m</w:t>
            </w:r>
          </w:p>
        </w:tc>
      </w:tr>
      <w:tr w:rsidR="000B25E3" w14:paraId="0FD21A22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F93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5FF5A" w14:textId="5B7AE5EF" w:rsidR="000B25E3" w:rsidRDefault="00A0236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257 – 309cm</w:t>
            </w:r>
          </w:p>
        </w:tc>
      </w:tr>
      <w:tr w:rsidR="000B25E3" w14:paraId="3F5E3F43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13657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3392A" w14:textId="793D5249" w:rsidR="000B25E3" w:rsidRDefault="00A0236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 (Tree 55) – 1</w:t>
            </w:r>
          </w:p>
          <w:p w14:paraId="1BCECF02" w14:textId="540C4C06" w:rsidR="00A02367" w:rsidRDefault="00A0236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 (Tree 78) – 1</w:t>
            </w:r>
          </w:p>
          <w:p w14:paraId="71699AD0" w14:textId="7048048D" w:rsidR="00A02367" w:rsidRDefault="00A0236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 (Tree 32) – 2</w:t>
            </w:r>
          </w:p>
          <w:p w14:paraId="02CE4CA0" w14:textId="4A335BE9" w:rsidR="00A02367" w:rsidRDefault="00A0236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 (Tree 124) – 1</w:t>
            </w:r>
          </w:p>
        </w:tc>
      </w:tr>
      <w:tr w:rsidR="000B25E3" w14:paraId="5AC237EC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BC7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0AE1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0AC98D99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83EE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53C34DB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3EBC1" w14:textId="77777777" w:rsidR="00A02367" w:rsidRDefault="00A02367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</w:t>
            </w:r>
          </w:p>
          <w:p w14:paraId="068A0941" w14:textId="510DD6C8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</w:t>
            </w:r>
            <w:r w:rsidR="00A02367">
              <w:rPr>
                <w:rFonts w:cs="Calibri"/>
                <w:szCs w:val="24"/>
              </w:rPr>
              <w:t xml:space="preserve"> – 691651.50</w:t>
            </w:r>
            <w:r>
              <w:rPr>
                <w:rFonts w:cs="Calibri"/>
                <w:szCs w:val="24"/>
              </w:rPr>
              <w:t xml:space="preserve"> </w:t>
            </w:r>
          </w:p>
          <w:p w14:paraId="6B7CE57E" w14:textId="77777777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A02367">
              <w:rPr>
                <w:rFonts w:cs="Calibri"/>
                <w:szCs w:val="24"/>
              </w:rPr>
              <w:t>– 6077182.74</w:t>
            </w:r>
          </w:p>
          <w:p w14:paraId="3F6AD084" w14:textId="77777777" w:rsidR="00626FDD" w:rsidRDefault="00626FDD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</w:t>
            </w:r>
          </w:p>
          <w:p w14:paraId="455E0DD3" w14:textId="77777777" w:rsidR="00626FDD" w:rsidRDefault="00626FDD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 – 691611.44</w:t>
            </w:r>
          </w:p>
          <w:p w14:paraId="399470B0" w14:textId="77777777" w:rsidR="00626FDD" w:rsidRDefault="00626FDD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 – 6077202.98</w:t>
            </w:r>
          </w:p>
          <w:p w14:paraId="6BC41943" w14:textId="77777777" w:rsidR="00626FDD" w:rsidRDefault="00626FDD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</w:t>
            </w:r>
          </w:p>
          <w:p w14:paraId="1CD09114" w14:textId="77777777" w:rsidR="00626FDD" w:rsidRDefault="00626FDD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 – 691601.49</w:t>
            </w:r>
          </w:p>
          <w:p w14:paraId="349739B9" w14:textId="77777777" w:rsidR="00626FDD" w:rsidRDefault="00626FDD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 – 6077203.38</w:t>
            </w:r>
          </w:p>
          <w:p w14:paraId="2956F68E" w14:textId="77777777" w:rsidR="00626FDD" w:rsidRDefault="00626FDD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</w:t>
            </w:r>
          </w:p>
          <w:p w14:paraId="4DDA9428" w14:textId="77777777" w:rsidR="00626FDD" w:rsidRDefault="00626FDD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 – 691591.17</w:t>
            </w:r>
          </w:p>
          <w:p w14:paraId="7891C1ED" w14:textId="395AC61C" w:rsidR="00626FDD" w:rsidRDefault="00626FDD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 – 6077187.90</w:t>
            </w:r>
          </w:p>
        </w:tc>
      </w:tr>
    </w:tbl>
    <w:p w14:paraId="3EA814B1" w14:textId="77777777" w:rsidR="00626FDD" w:rsidRDefault="00626FDD" w:rsidP="000B25E3">
      <w:pPr>
        <w:spacing w:before="480"/>
        <w:rPr>
          <w:b/>
        </w:rPr>
      </w:pPr>
    </w:p>
    <w:p w14:paraId="06E878E8" w14:textId="77777777" w:rsidR="00626FDD" w:rsidRDefault="00626FDD" w:rsidP="000B25E3">
      <w:pPr>
        <w:spacing w:before="480"/>
        <w:rPr>
          <w:b/>
        </w:rPr>
      </w:pPr>
    </w:p>
    <w:p w14:paraId="7149DAA8" w14:textId="512EAE7B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lastRenderedPageBreak/>
        <w:t>Registration Criteria that presently apply, other criteria may apply after further assessment.</w:t>
      </w:r>
    </w:p>
    <w:p w14:paraId="39564216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(1) </w:t>
      </w:r>
      <w:r w:rsidRPr="00125B33">
        <w:rPr>
          <w:rFonts w:eastAsia="Times New Roman" w:cs="Calibri"/>
          <w:b/>
          <w:bCs/>
          <w:szCs w:val="24"/>
          <w:lang w:eastAsia="en-AU"/>
        </w:rPr>
        <w:t>Natural or cultural heritage value</w:t>
      </w:r>
    </w:p>
    <w:p w14:paraId="3D3224ED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intrinsic heritage values.</w:t>
      </w:r>
    </w:p>
    <w:p w14:paraId="47BF7742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A tree may </w:t>
      </w:r>
      <w:proofErr w:type="gramStart"/>
      <w:r w:rsidRPr="00125B33">
        <w:rPr>
          <w:rFonts w:eastAsia="Times New Roman" w:cs="Calibri"/>
          <w:szCs w:val="24"/>
          <w:lang w:eastAsia="en-AU"/>
        </w:rPr>
        <w:t>be considered to be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of natural or cultural heritage value when it is:</w:t>
      </w:r>
    </w:p>
    <w:p w14:paraId="174EECAE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associated with a significant public figure or important historical event; or</w:t>
      </w:r>
    </w:p>
    <w:p w14:paraId="49DA908C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of high cultural heritage value to the community or cultural group, including trees associated with aboriginal heritage and culture; or</w:t>
      </w:r>
    </w:p>
    <w:p w14:paraId="60E833AF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associated with a heritage nominated place and representative of that same historic period.</w:t>
      </w:r>
    </w:p>
    <w:p w14:paraId="3D747095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370FC95D" w14:textId="4B78A56C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</w:t>
      </w:r>
      <w:r w:rsidR="00626FDD">
        <w:rPr>
          <w:rFonts w:eastAsia="Times New Roman" w:cs="Calibri"/>
          <w:szCs w:val="24"/>
          <w:lang w:eastAsia="en-AU"/>
        </w:rPr>
        <w:t>ese</w:t>
      </w:r>
      <w:r>
        <w:rPr>
          <w:rFonts w:eastAsia="Times New Roman" w:cs="Calibri"/>
          <w:szCs w:val="24"/>
          <w:lang w:eastAsia="en-AU"/>
        </w:rPr>
        <w:t xml:space="preserve"> tree</w:t>
      </w:r>
      <w:r w:rsidR="00626FDD">
        <w:rPr>
          <w:rFonts w:eastAsia="Times New Roman" w:cs="Calibri"/>
          <w:szCs w:val="24"/>
          <w:lang w:eastAsia="en-AU"/>
        </w:rPr>
        <w:t>s</w:t>
      </w:r>
      <w:r>
        <w:rPr>
          <w:rFonts w:eastAsia="Times New Roman" w:cs="Calibri"/>
          <w:szCs w:val="24"/>
          <w:lang w:eastAsia="en-AU"/>
        </w:rPr>
        <w:t xml:space="preserve"> </w:t>
      </w:r>
      <w:r w:rsidR="00626FDD">
        <w:rPr>
          <w:rFonts w:eastAsia="Times New Roman" w:cs="Calibri"/>
          <w:szCs w:val="24"/>
          <w:lang w:eastAsia="en-AU"/>
        </w:rPr>
        <w:t>are</w:t>
      </w:r>
      <w:r>
        <w:rPr>
          <w:rFonts w:eastAsia="Times New Roman" w:cs="Calibri"/>
          <w:szCs w:val="24"/>
          <w:lang w:eastAsia="en-AU"/>
        </w:rPr>
        <w:t xml:space="preserve">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>. The tree</w:t>
      </w:r>
      <w:r w:rsidR="00626FDD">
        <w:rPr>
          <w:rFonts w:eastAsia="Times New Roman" w:cs="Calibri"/>
          <w:szCs w:val="24"/>
          <w:lang w:eastAsia="en-AU"/>
        </w:rPr>
        <w:t>s</w:t>
      </w:r>
      <w:r>
        <w:rPr>
          <w:rFonts w:eastAsia="Times New Roman" w:cs="Calibri"/>
          <w:szCs w:val="24"/>
          <w:lang w:eastAsia="en-AU"/>
        </w:rPr>
        <w:t xml:space="preserve"> meet the criteria of </w:t>
      </w:r>
      <w:r w:rsidR="00626FDD">
        <w:rPr>
          <w:rFonts w:eastAsia="Times New Roman" w:cs="Calibri"/>
          <w:szCs w:val="24"/>
          <w:lang w:eastAsia="en-AU"/>
        </w:rPr>
        <w:t xml:space="preserve">Natural </w:t>
      </w:r>
      <w:r w:rsidR="00D0132D">
        <w:rPr>
          <w:rFonts w:eastAsia="Times New Roman" w:cs="Calibri"/>
          <w:szCs w:val="24"/>
          <w:lang w:eastAsia="en-AU"/>
        </w:rPr>
        <w:t>/</w:t>
      </w:r>
      <w:r w:rsidR="00626FDD">
        <w:rPr>
          <w:rFonts w:eastAsia="Times New Roman" w:cs="Calibri"/>
          <w:szCs w:val="24"/>
          <w:lang w:eastAsia="en-AU"/>
        </w:rPr>
        <w:t xml:space="preserve"> Cultural Heritage Value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73ACC854" w14:textId="02BD878D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626FDD">
        <w:t>Heritage</w:t>
      </w:r>
      <w:r>
        <w:t xml:space="preserve"> value is high, and that the tree</w:t>
      </w:r>
      <w:r w:rsidR="00626FDD">
        <w:t>s</w:t>
      </w:r>
      <w:r>
        <w:t xml:space="preserve"> significantly contribute to</w:t>
      </w:r>
      <w:r w:rsidR="00626FDD">
        <w:t xml:space="preserve"> the above</w:t>
      </w:r>
      <w:r>
        <w:t xml:space="preserve"> value.</w:t>
      </w:r>
    </w:p>
    <w:p w14:paraId="0A8848CE" w14:textId="53354225" w:rsidR="000B25E3" w:rsidRPr="00626FDD" w:rsidRDefault="000B25E3" w:rsidP="00626F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</w:t>
      </w:r>
      <w:r w:rsidR="00626FDD">
        <w:t>s</w:t>
      </w:r>
      <w:r>
        <w:t xml:space="preserve"> meet the criteria for cancellation of registration.</w:t>
      </w:r>
    </w:p>
    <w:p w14:paraId="3986818B" w14:textId="7A000806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D0132D">
        <w:rPr>
          <w:rFonts w:cs="Calibri"/>
          <w:b/>
          <w:bCs/>
          <w:sz w:val="28"/>
          <w:szCs w:val="28"/>
        </w:rPr>
        <w:t>RT1140</w:t>
      </w:r>
    </w:p>
    <w:p w14:paraId="78247AC6" w14:textId="5B38CA53" w:rsidR="000B25E3" w:rsidRDefault="000B25E3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 xml:space="preserve">Species </w:t>
      </w:r>
      <w:r w:rsidR="00D0132D">
        <w:rPr>
          <w:rFonts w:cs="Calibri"/>
          <w:b/>
          <w:bCs/>
          <w:i/>
          <w:sz w:val="32"/>
          <w:szCs w:val="32"/>
        </w:rPr>
        <w:t>Quercus robur</w:t>
      </w:r>
      <w:r>
        <w:rPr>
          <w:rFonts w:cs="Calibri"/>
          <w:b/>
          <w:bCs/>
          <w:sz w:val="32"/>
          <w:szCs w:val="32"/>
        </w:rPr>
        <w:t xml:space="preserve"> (</w:t>
      </w:r>
      <w:r w:rsidR="00D0132D">
        <w:rPr>
          <w:rFonts w:cs="Calibri"/>
          <w:b/>
          <w:bCs/>
          <w:sz w:val="32"/>
          <w:szCs w:val="32"/>
        </w:rPr>
        <w:t>English Oak</w:t>
      </w:r>
      <w:r>
        <w:rPr>
          <w:rFonts w:cs="Calibri"/>
          <w:b/>
          <w:bCs/>
          <w:sz w:val="32"/>
          <w:szCs w:val="32"/>
        </w:rPr>
        <w:t>)</w:t>
      </w:r>
    </w:p>
    <w:p w14:paraId="2A86F07F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15C507A3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42C2C757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</w:t>
      </w:r>
      <w:proofErr w:type="gramStart"/>
      <w:r>
        <w:rPr>
          <w:rFonts w:cs="Calibri"/>
          <w:szCs w:val="24"/>
        </w:rPr>
        <w:t>make a decision</w:t>
      </w:r>
      <w:proofErr w:type="gramEnd"/>
      <w:r>
        <w:rPr>
          <w:rFonts w:cs="Calibri"/>
          <w:szCs w:val="24"/>
        </w:rPr>
        <w:t xml:space="preserve"> under section 47 (1) to provisionally register the above tree on the ACT Tree Register.</w:t>
      </w:r>
    </w:p>
    <w:p w14:paraId="45662740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7AFCA97F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49FF78E1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6F6729A8" w14:textId="052DF573" w:rsidR="00D30ECC" w:rsidRPr="00626FDD" w:rsidRDefault="000B25E3" w:rsidP="00626FDD">
      <w:pPr>
        <w:pStyle w:val="List"/>
        <w:spacing w:after="240"/>
        <w:ind w:left="0" w:firstLine="0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626FDD">
        <w:rPr>
          <w:rFonts w:cs="Calibri"/>
        </w:rPr>
        <w:t>23</w:t>
      </w:r>
    </w:p>
    <w:sectPr w:rsidR="00D30ECC" w:rsidRPr="00626FDD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3AFD7" w14:textId="77777777" w:rsidR="000711B3" w:rsidRDefault="000711B3">
      <w:pPr>
        <w:spacing w:after="0" w:line="240" w:lineRule="auto"/>
      </w:pPr>
      <w:r>
        <w:separator/>
      </w:r>
    </w:p>
  </w:endnote>
  <w:endnote w:type="continuationSeparator" w:id="0">
    <w:p w14:paraId="7C58E299" w14:textId="77777777" w:rsidR="000711B3" w:rsidRDefault="00071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198C9" w14:textId="77777777" w:rsidR="000711B3" w:rsidRDefault="000711B3">
      <w:pPr>
        <w:spacing w:after="0" w:line="240" w:lineRule="auto"/>
      </w:pPr>
      <w:r>
        <w:separator/>
      </w:r>
    </w:p>
  </w:footnote>
  <w:footnote w:type="continuationSeparator" w:id="0">
    <w:p w14:paraId="2023C9B0" w14:textId="77777777" w:rsidR="000711B3" w:rsidRDefault="00071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D6F5A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52F4CF2C" wp14:editId="14BCAD5E">
          <wp:extent cx="1226820" cy="630555"/>
          <wp:effectExtent l="0" t="0" r="0" b="0"/>
          <wp:docPr id="2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45A425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0AB6C7C2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1B3"/>
    <w:rsid w:val="000711B3"/>
    <w:rsid w:val="000B25E3"/>
    <w:rsid w:val="00384AAD"/>
    <w:rsid w:val="00626FDD"/>
    <w:rsid w:val="00632CA5"/>
    <w:rsid w:val="00724605"/>
    <w:rsid w:val="007301A3"/>
    <w:rsid w:val="00876CB5"/>
    <w:rsid w:val="00897E4C"/>
    <w:rsid w:val="00A02367"/>
    <w:rsid w:val="00A114B4"/>
    <w:rsid w:val="00A672CE"/>
    <w:rsid w:val="00A94833"/>
    <w:rsid w:val="00C00684"/>
    <w:rsid w:val="00D0132D"/>
    <w:rsid w:val="00D30ECC"/>
    <w:rsid w:val="00E37952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69E515"/>
  <w15:chartTrackingRefBased/>
  <w15:docId w15:val="{ACF87A40-9D30-4C32-9709-7F3586BF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emf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endnotes" Target="endnotes.xml" Id="rId6" /><Relationship Type="http://schemas.openxmlformats.org/officeDocument/2006/relationships/image" Target="cid:image001.png@01CFA03E.AB71C450" TargetMode="External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customXml" Target="/customXML/item2.xml" Id="Rce78777ab6b9453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4FEB93B0D38B3BDFE05400144FFB2061" version="1.0.0">
  <systemFields>
    <field name="Objective-Id">
      <value order="0">A43283536</value>
    </field>
    <field name="Objective-Title">
      <value order="0">RT1140 Richardson - Provisional Registration Attachment E - Profile</value>
    </field>
    <field name="Objective-Description">
      <value order="0"/>
    </field>
    <field name="Objective-CreationStamp">
      <value order="0">2023-08-28T01:12:18Z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2023-08-28T03:38:58Z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1140 - Tuggeranong Homestead - Nomination 2 - Trees 32, 55, 78 &amp; 124 - Quercus robur (English Oak)  - Provisionally registered:Word versions</value>
    </field>
    <field name="Objective-Parent">
      <value order="0">Word versions</value>
    </field>
    <field name="Objective-State">
      <value order="0">Being Drafted</value>
    </field>
    <field name="Objective-VersionId">
      <value order="0">vA53958731</value>
    </field>
    <field name="Objective-Version">
      <value order="0">1.1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2</TotalTime>
  <Pages>4</Pages>
  <Words>456</Words>
  <Characters>2600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dcterms:created xsi:type="dcterms:W3CDTF">2023-08-28T03:35:00Z</dcterms:created>
  <dcterms:modified xsi:type="dcterms:W3CDTF">2023-08-28T03:35:00Z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A43283536</vt:lpwstr>
  </property>
  <property fmtid="{D5CDD505-2E9C-101B-9397-08002B2CF9AE}" pid="3" name="Objective-Title">
    <vt:lpwstr>RT1140 Richardson - Provisional Registration Attachment E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2023-08-28T01:12:18Z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2023-08-28T03:38:58Z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1140 - Tuggeranong Homestead - Nomination 2 - Trees 32, 55, 78 &amp; 124 - Quercus robur (English Oak)  - Provisionally registered:Word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1.1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vA53958731</vt:lpwstr>
  </property>
</Properties>
</file>