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8D422" w14:textId="77777777" w:rsidR="00EC7B57" w:rsidRPr="0073788D" w:rsidRDefault="00EC7B57" w:rsidP="00EC7B57">
      <w:pPr>
        <w:pStyle w:val="Heading2"/>
        <w:rPr>
          <w:rFonts w:asciiTheme="minorHAnsi" w:hAnsiTheme="minorHAnsi"/>
          <w:b/>
          <w:color w:val="auto"/>
        </w:rPr>
      </w:pPr>
      <w:r w:rsidRPr="0073788D">
        <w:rPr>
          <w:rFonts w:asciiTheme="minorHAnsi" w:hAnsiTheme="minorHAnsi"/>
          <w:b/>
          <w:color w:val="auto"/>
        </w:rPr>
        <w:t xml:space="preserve">Tree Registration </w:t>
      </w:r>
    </w:p>
    <w:p w14:paraId="1801857A" w14:textId="5F502E40" w:rsidR="007F2ED5" w:rsidRPr="000B25E3" w:rsidRDefault="007F2ED5" w:rsidP="007F2ED5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</w:t>
      </w:r>
      <w:r>
        <w:rPr>
          <w:rFonts w:ascii="Calibri" w:hAnsi="Calibri"/>
          <w:b/>
          <w:color w:val="auto"/>
        </w:rPr>
        <w:t xml:space="preserve"> 1027</w:t>
      </w:r>
      <w:r w:rsidRPr="000B25E3">
        <w:rPr>
          <w:rFonts w:ascii="Calibri" w:hAnsi="Calibri"/>
          <w:b/>
          <w:color w:val="auto"/>
        </w:rPr>
        <w:t xml:space="preserve"> RT</w:t>
      </w:r>
      <w:r>
        <w:rPr>
          <w:rFonts w:ascii="Calibri" w:hAnsi="Calibri"/>
          <w:b/>
          <w:color w:val="auto"/>
        </w:rPr>
        <w:t>1027-Group Deakin/Hughes</w:t>
      </w:r>
    </w:p>
    <w:p w14:paraId="0D6A47B4" w14:textId="77777777" w:rsidR="007F2ED5" w:rsidRDefault="007F2ED5" w:rsidP="007F2ED5">
      <w:pPr>
        <w:rPr>
          <w:rFonts w:cs="Calibri"/>
        </w:rPr>
      </w:pPr>
      <w:r>
        <w:rPr>
          <w:rFonts w:cs="Calibri"/>
        </w:rPr>
        <w:t xml:space="preserve">Species: </w:t>
      </w:r>
      <w:r>
        <w:rPr>
          <w:rFonts w:cs="Calibri"/>
          <w:bCs/>
          <w:i/>
          <w:szCs w:val="24"/>
        </w:rPr>
        <w:t xml:space="preserve">Eucalyptus </w:t>
      </w:r>
      <w:proofErr w:type="spellStart"/>
      <w:r>
        <w:rPr>
          <w:rFonts w:cs="Calibri"/>
          <w:bCs/>
          <w:i/>
          <w:szCs w:val="24"/>
        </w:rPr>
        <w:t>blakeyli</w:t>
      </w:r>
      <w:proofErr w:type="spellEnd"/>
      <w:r>
        <w:rPr>
          <w:rFonts w:cs="Calibri"/>
        </w:rPr>
        <w:t xml:space="preserve"> (Blakely’s red gum)</w:t>
      </w:r>
    </w:p>
    <w:p w14:paraId="23BBCE70" w14:textId="77777777" w:rsidR="007F2ED5" w:rsidRDefault="007F2ED5" w:rsidP="007F2ED5">
      <w:pPr>
        <w:rPr>
          <w:rFonts w:cs="Calibri"/>
        </w:rPr>
      </w:pPr>
      <w:r>
        <w:rPr>
          <w:rFonts w:cs="Calibri"/>
        </w:rPr>
        <w:t xml:space="preserve">Location: Block 13 Section 78 Deakin, Block 8 Section 66 Deakin and </w:t>
      </w:r>
    </w:p>
    <w:p w14:paraId="414D8893" w14:textId="220B39F9" w:rsidR="007F2ED5" w:rsidRDefault="007F2ED5" w:rsidP="007F2ED5">
      <w:pPr>
        <w:spacing w:line="480" w:lineRule="auto"/>
        <w:ind w:left="720" w:firstLine="273"/>
        <w:rPr>
          <w:rFonts w:cs="Calibri"/>
        </w:rPr>
      </w:pPr>
      <w:r>
        <w:rPr>
          <w:rFonts w:cs="Calibri"/>
        </w:rPr>
        <w:t>Block 3 Section 57 Hughes</w:t>
      </w:r>
    </w:p>
    <w:p w14:paraId="567D547B" w14:textId="77777777" w:rsidR="007F2ED5" w:rsidRDefault="007F2ED5" w:rsidP="007F2ED5">
      <w:pPr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  <w:lang w:eastAsia="en-AU"/>
        </w:rPr>
        <w:drawing>
          <wp:inline distT="0" distB="0" distL="0" distR="0" wp14:anchorId="3EDA8BD0" wp14:editId="68087045">
            <wp:extent cx="1762125" cy="2400300"/>
            <wp:effectExtent l="0" t="0" r="9525" b="0"/>
            <wp:docPr id="3" name="Picture 3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noProof/>
          <w:sz w:val="28"/>
          <w:szCs w:val="28"/>
          <w:lang w:eastAsia="en-AU"/>
        </w:rPr>
        <w:drawing>
          <wp:inline distT="0" distB="0" distL="0" distR="0" wp14:anchorId="67DFD63A" wp14:editId="61C33FA2">
            <wp:extent cx="1790700" cy="2362200"/>
            <wp:effectExtent l="0" t="0" r="0" b="0"/>
            <wp:docPr id="4" name="Picture 4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ECDCC" w14:textId="77777777" w:rsidR="007F2ED5" w:rsidRDefault="007F2ED5" w:rsidP="007F2ED5">
      <w:pPr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  <w:lang w:eastAsia="en-AU"/>
        </w:rPr>
        <w:drawing>
          <wp:inline distT="0" distB="0" distL="0" distR="0" wp14:anchorId="236908B3" wp14:editId="6835754B">
            <wp:extent cx="2381250" cy="1790700"/>
            <wp:effectExtent l="0" t="0" r="0" b="0"/>
            <wp:docPr id="5" name="Picture 5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9E027" w14:textId="77777777" w:rsidR="007F2ED5" w:rsidRDefault="007F2ED5" w:rsidP="007F2ED5">
      <w:pPr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  <w:lang w:eastAsia="en-AU"/>
        </w:rPr>
        <w:drawing>
          <wp:inline distT="0" distB="0" distL="0" distR="0" wp14:anchorId="296E1DA1" wp14:editId="1B07507E">
            <wp:extent cx="1809750" cy="2387330"/>
            <wp:effectExtent l="0" t="0" r="0" b="0"/>
            <wp:docPr id="6" name="Picture 6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89" cy="23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sz w:val="28"/>
          <w:szCs w:val="28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6910C94" wp14:editId="7874EC23">
            <wp:extent cx="1790700" cy="2409825"/>
            <wp:effectExtent l="0" t="0" r="0" b="9525"/>
            <wp:docPr id="7" name="Picture 7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183B" w14:textId="77777777" w:rsidR="007F2ED5" w:rsidRDefault="007F2ED5" w:rsidP="007F2ED5">
      <w:pPr>
        <w:spacing w:after="240"/>
        <w:rPr>
          <w:rFonts w:cs="Calibri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 wp14:anchorId="3FA28089" wp14:editId="5E30C0CC">
            <wp:extent cx="5731200" cy="3142800"/>
            <wp:effectExtent l="0" t="0" r="3175" b="635"/>
            <wp:docPr id="8" name="Picture 8" descr="Location of five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noProof/>
          <w:szCs w:val="24"/>
          <w:lang w:eastAsia="en-AU"/>
        </w:rPr>
        <w:t xml:space="preserve">Location of </w:t>
      </w:r>
      <w:r>
        <w:rPr>
          <w:rFonts w:cs="Calibri"/>
          <w:bCs/>
          <w:i/>
          <w:szCs w:val="24"/>
        </w:rPr>
        <w:t xml:space="preserve">Eucalyptus </w:t>
      </w:r>
      <w:proofErr w:type="spellStart"/>
      <w:r>
        <w:rPr>
          <w:rFonts w:cs="Calibri"/>
          <w:bCs/>
          <w:i/>
          <w:szCs w:val="24"/>
        </w:rPr>
        <w:t>blakelyi</w:t>
      </w:r>
      <w:proofErr w:type="spellEnd"/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RT1027 in Deakin and Hughes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458"/>
        <w:gridCol w:w="3459"/>
        <w:gridCol w:w="33"/>
      </w:tblGrid>
      <w:tr w:rsidR="007F2ED5" w:rsidRPr="0073788D" w14:paraId="7CF02677" w14:textId="77777777" w:rsidTr="00453E13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33DAB" w14:textId="77777777" w:rsidR="007F2ED5" w:rsidRPr="000B25E3" w:rsidRDefault="007F2ED5" w:rsidP="00453E13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17F5E" w14:textId="77777777" w:rsidR="007F2ED5" w:rsidRPr="000B25E3" w:rsidRDefault="007F2ED5" w:rsidP="00453E13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7F2ED5" w14:paraId="31C17701" w14:textId="77777777" w:rsidTr="00453E13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0A3F6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ECA3E" w14:textId="682C3B9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Off Kent Street Deakin/Hughes</w:t>
            </w:r>
          </w:p>
        </w:tc>
      </w:tr>
      <w:tr w:rsidR="007F2ED5" w14:paraId="02841170" w14:textId="77777777" w:rsidTr="00453E13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F29F8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9E950" w14:textId="77777777" w:rsidR="007F2ED5" w:rsidRDefault="007F2ED5" w:rsidP="00453E13">
            <w:r>
              <w:t>Trees 1-3 are located on an urban registered block</w:t>
            </w:r>
          </w:p>
          <w:p w14:paraId="767849D9" w14:textId="77777777" w:rsidR="007F2ED5" w:rsidRDefault="007F2ED5" w:rsidP="00453E13">
            <w:r>
              <w:t xml:space="preserve">Tree 4 </w:t>
            </w:r>
            <w:proofErr w:type="gramStart"/>
            <w:r>
              <w:t>is located in</w:t>
            </w:r>
            <w:proofErr w:type="gramEnd"/>
            <w:r>
              <w:t xml:space="preserve"> urban open space</w:t>
            </w:r>
          </w:p>
          <w:p w14:paraId="7FB5F4FA" w14:textId="77777777" w:rsidR="007F2ED5" w:rsidRDefault="007F2ED5" w:rsidP="00453E13">
            <w:r>
              <w:t xml:space="preserve">Tree 5 is located inside the lease of </w:t>
            </w:r>
            <w:r>
              <w:rPr>
                <w:rFonts w:cs="Calibri"/>
              </w:rPr>
              <w:t>Block 8 Section 66 Deakin</w:t>
            </w:r>
          </w:p>
        </w:tc>
      </w:tr>
      <w:tr w:rsidR="007F2ED5" w14:paraId="6DEED9A8" w14:textId="77777777" w:rsidTr="00453E13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D977C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92073" w14:textId="77777777" w:rsidR="007F2ED5" w:rsidRDefault="007F2ED5" w:rsidP="00453E13">
            <w:pPr>
              <w:rPr>
                <w:i/>
              </w:rPr>
            </w:pPr>
            <w:r>
              <w:rPr>
                <w:i/>
              </w:rPr>
              <w:t xml:space="preserve">Eucalyptus </w:t>
            </w:r>
            <w:proofErr w:type="spellStart"/>
            <w:r>
              <w:rPr>
                <w:i/>
              </w:rPr>
              <w:t>blakelyi</w:t>
            </w:r>
            <w:proofErr w:type="spellEnd"/>
          </w:p>
        </w:tc>
      </w:tr>
      <w:tr w:rsidR="007F2ED5" w14:paraId="4559C92A" w14:textId="77777777" w:rsidTr="00453E13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E1DC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C16A" w14:textId="77777777" w:rsidR="007F2ED5" w:rsidRDefault="007F2ED5" w:rsidP="00453E13">
            <w:r>
              <w:t>Blakely’s red gum</w:t>
            </w:r>
          </w:p>
        </w:tc>
      </w:tr>
      <w:tr w:rsidR="007F2ED5" w14:paraId="5CAD510E" w14:textId="77777777" w:rsidTr="00453E13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718F1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4905E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1: 13.5m</w:t>
            </w:r>
          </w:p>
          <w:p w14:paraId="6AB3568A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2: 18.0m</w:t>
            </w:r>
          </w:p>
          <w:p w14:paraId="7D0BD7A7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3: 10.5m</w:t>
            </w:r>
          </w:p>
          <w:p w14:paraId="4A5D149C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4: 15.5m</w:t>
            </w:r>
          </w:p>
          <w:p w14:paraId="6FEC70B9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5: 16.0m</w:t>
            </w:r>
          </w:p>
        </w:tc>
      </w:tr>
      <w:tr w:rsidR="007F2ED5" w14:paraId="00B5373A" w14:textId="77777777" w:rsidTr="00453E13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7D00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2697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1: 12.34m</w:t>
            </w:r>
          </w:p>
          <w:p w14:paraId="1A20548A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2: 16.8m</w:t>
            </w:r>
          </w:p>
          <w:p w14:paraId="6557DF8A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3: 10.9m</w:t>
            </w:r>
          </w:p>
          <w:p w14:paraId="77278DD1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4: 19.1m</w:t>
            </w:r>
          </w:p>
          <w:p w14:paraId="43787F37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5: 19.8m</w:t>
            </w:r>
          </w:p>
        </w:tc>
      </w:tr>
      <w:tr w:rsidR="007F2ED5" w14:paraId="2472736F" w14:textId="77777777" w:rsidTr="00453E13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622B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Description of radial measurement</w:t>
            </w:r>
          </w:p>
        </w:tc>
        <w:tc>
          <w:tcPr>
            <w:tcW w:w="6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6EB03" w14:textId="77777777" w:rsidR="007F2ED5" w:rsidRDefault="007F2ED5" w:rsidP="00453E13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bookmarkStart w:id="0" w:name="_GoBack"/>
            <w:r w:rsidRPr="000B25E3">
              <w:rPr>
                <w:noProof/>
                <w:color w:val="1F497D"/>
                <w:lang w:eastAsia="en-AU"/>
              </w:rPr>
              <w:drawing>
                <wp:inline distT="0" distB="0" distL="0" distR="0" wp14:anchorId="57B5C6E1" wp14:editId="4ED23B7A">
                  <wp:extent cx="1390650" cy="1019175"/>
                  <wp:effectExtent l="0" t="0" r="0" b="9525"/>
                  <wp:docPr id="9" name="Picture 9" descr="Radial measur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F2ED5" w14:paraId="1AC5C610" w14:textId="77777777" w:rsidTr="00453E13">
        <w:trPr>
          <w:gridAfter w:val="1"/>
          <w:wAfter w:w="33" w:type="dxa"/>
          <w:cantSplit/>
          <w:trHeight w:val="85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5C33CA5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A6CD2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</w:t>
            </w:r>
          </w:p>
          <w:p w14:paraId="4B2D76D3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7.0m</w:t>
            </w:r>
          </w:p>
          <w:p w14:paraId="2A3461E2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7.2m</w:t>
            </w:r>
          </w:p>
          <w:p w14:paraId="369BDDCA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3.34m</w:t>
            </w:r>
          </w:p>
          <w:p w14:paraId="14985B30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R4: 5.14m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EFAE2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</w:p>
          <w:p w14:paraId="721B7DA6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</w:t>
            </w:r>
          </w:p>
          <w:p w14:paraId="23B0496F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9.7m</w:t>
            </w:r>
          </w:p>
          <w:p w14:paraId="3CFDF22E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6.6m</w:t>
            </w:r>
          </w:p>
          <w:p w14:paraId="754093CB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4.9m</w:t>
            </w:r>
          </w:p>
          <w:p w14:paraId="4972BEB8" w14:textId="77777777" w:rsidR="007F2ED5" w:rsidRDefault="007F2ED5" w:rsidP="005C19FC">
            <w:pPr>
              <w:spacing w:line="276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R4: 10.2m</w:t>
            </w:r>
          </w:p>
          <w:p w14:paraId="520B68F1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</w:p>
        </w:tc>
      </w:tr>
      <w:tr w:rsidR="007F2ED5" w14:paraId="1AA8B228" w14:textId="77777777" w:rsidTr="00453E13">
        <w:trPr>
          <w:gridAfter w:val="1"/>
          <w:wAfter w:w="33" w:type="dxa"/>
          <w:cantSplit/>
          <w:trHeight w:val="855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4C057E" w14:textId="77777777" w:rsidR="007F2ED5" w:rsidRDefault="007F2ED5" w:rsidP="00453E13">
            <w:pPr>
              <w:rPr>
                <w:rFonts w:cs="Calibri"/>
                <w:szCs w:val="24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76A8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</w:t>
            </w:r>
          </w:p>
          <w:p w14:paraId="6E83FA99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6.3m</w:t>
            </w:r>
          </w:p>
          <w:p w14:paraId="5831AB41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4.8m</w:t>
            </w:r>
          </w:p>
          <w:p w14:paraId="0483B735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4.5m</w:t>
            </w:r>
          </w:p>
          <w:p w14:paraId="4C181085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 6.1m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94DC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</w:t>
            </w:r>
          </w:p>
          <w:p w14:paraId="45E18DE5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approx. 9.7m</w:t>
            </w:r>
          </w:p>
          <w:p w14:paraId="790D5916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8.9m</w:t>
            </w:r>
          </w:p>
          <w:p w14:paraId="101FAB77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9.4m</w:t>
            </w:r>
          </w:p>
          <w:p w14:paraId="2A019B1F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R4: approx. 10.0m</w:t>
            </w:r>
          </w:p>
        </w:tc>
      </w:tr>
      <w:tr w:rsidR="007F2ED5" w14:paraId="746A578D" w14:textId="77777777" w:rsidTr="00453E13">
        <w:trPr>
          <w:gridAfter w:val="1"/>
          <w:wAfter w:w="33" w:type="dxa"/>
          <w:cantSplit/>
          <w:trHeight w:val="855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5D5B" w14:textId="77777777" w:rsidR="007F2ED5" w:rsidRDefault="007F2ED5" w:rsidP="00453E13">
            <w:pPr>
              <w:rPr>
                <w:rFonts w:cs="Calibri"/>
                <w:szCs w:val="24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54811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5</w:t>
            </w:r>
          </w:p>
          <w:p w14:paraId="05BAB67B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R1: 10.10m</w:t>
            </w:r>
          </w:p>
          <w:p w14:paraId="66F73B5D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R2: 9.8m</w:t>
            </w:r>
          </w:p>
          <w:p w14:paraId="35AD3ED8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R3: 9.2m</w:t>
            </w:r>
          </w:p>
          <w:p w14:paraId="5250B910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R4: 10.0m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8776C" w14:textId="77777777" w:rsidR="007F2ED5" w:rsidRDefault="007F2ED5" w:rsidP="005C19FC">
            <w:pPr>
              <w:spacing w:line="276" w:lineRule="auto"/>
              <w:ind w:left="147" w:hanging="142"/>
              <w:rPr>
                <w:rFonts w:cs="Calibri"/>
                <w:szCs w:val="24"/>
              </w:rPr>
            </w:pPr>
          </w:p>
        </w:tc>
      </w:tr>
      <w:tr w:rsidR="007F2ED5" w14:paraId="45904308" w14:textId="77777777" w:rsidTr="00453E13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DBD07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9724F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1: 1.95m</w:t>
            </w:r>
          </w:p>
          <w:p w14:paraId="68E32673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2: 3.45m</w:t>
            </w:r>
          </w:p>
          <w:p w14:paraId="6D46FD3D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3: 2.2m</w:t>
            </w:r>
          </w:p>
          <w:p w14:paraId="576E09D7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4: 2.4m</w:t>
            </w:r>
          </w:p>
          <w:p w14:paraId="337C6089" w14:textId="77777777" w:rsidR="007F2ED5" w:rsidRDefault="007F2ED5" w:rsidP="005C19FC">
            <w:pPr>
              <w:spacing w:line="36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5: 2.7m</w:t>
            </w:r>
          </w:p>
        </w:tc>
      </w:tr>
      <w:tr w:rsidR="007F2ED5" w14:paraId="077E5781" w14:textId="77777777" w:rsidTr="00453E13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86CE3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61848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 (for each tree)</w:t>
            </w:r>
          </w:p>
        </w:tc>
      </w:tr>
      <w:tr w:rsidR="007F2ED5" w14:paraId="34CE736A" w14:textId="77777777" w:rsidTr="00453E13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9F12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39A6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 for each tree</w:t>
            </w:r>
          </w:p>
        </w:tc>
      </w:tr>
      <w:tr w:rsidR="007F2ED5" w14:paraId="5A599926" w14:textId="77777777" w:rsidTr="00453E13">
        <w:trPr>
          <w:gridAfter w:val="1"/>
          <w:wAfter w:w="33" w:type="dxa"/>
          <w:cantSplit/>
          <w:trHeight w:val="30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F2E88BD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6740B5B1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GDA 94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72B08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1</w:t>
            </w:r>
          </w:p>
          <w:p w14:paraId="348AA2AE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X:  690622.99</w:t>
            </w:r>
          </w:p>
          <w:p w14:paraId="458FBFB5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Y: 6088628.04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5C12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2</w:t>
            </w:r>
          </w:p>
          <w:p w14:paraId="266AE5CC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X:  690642.44</w:t>
            </w:r>
          </w:p>
          <w:p w14:paraId="6DFE92FB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Y: 6088629.63</w:t>
            </w:r>
          </w:p>
        </w:tc>
      </w:tr>
      <w:tr w:rsidR="007F2ED5" w14:paraId="2D5E5C2C" w14:textId="77777777" w:rsidTr="00453E13">
        <w:trPr>
          <w:gridAfter w:val="1"/>
          <w:wAfter w:w="33" w:type="dxa"/>
          <w:cantSplit/>
          <w:trHeight w:val="30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552B49" w14:textId="77777777" w:rsidR="007F2ED5" w:rsidRDefault="007F2ED5" w:rsidP="00453E13">
            <w:pPr>
              <w:rPr>
                <w:rFonts w:cs="Calibri"/>
                <w:szCs w:val="24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593F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3</w:t>
            </w:r>
          </w:p>
          <w:p w14:paraId="3AEEBBE6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X:  690656.86</w:t>
            </w:r>
          </w:p>
          <w:p w14:paraId="73AB43B0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Y: 6088626.72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AEAD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4</w:t>
            </w:r>
          </w:p>
          <w:p w14:paraId="0E49E084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X:  690697.86</w:t>
            </w:r>
          </w:p>
          <w:p w14:paraId="4336EE3C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Y: 6088609.92</w:t>
            </w:r>
          </w:p>
        </w:tc>
      </w:tr>
      <w:tr w:rsidR="007F2ED5" w14:paraId="3885AB21" w14:textId="77777777" w:rsidTr="00453E13">
        <w:trPr>
          <w:gridAfter w:val="1"/>
          <w:wAfter w:w="33" w:type="dxa"/>
          <w:cantSplit/>
          <w:trHeight w:val="30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DECD" w14:textId="77777777" w:rsidR="007F2ED5" w:rsidRDefault="007F2ED5" w:rsidP="00453E13">
            <w:pPr>
              <w:rPr>
                <w:rFonts w:cs="Calibri"/>
                <w:szCs w:val="24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17A5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5</w:t>
            </w:r>
          </w:p>
          <w:p w14:paraId="06D9DF20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X:  690632.25</w:t>
            </w:r>
          </w:p>
          <w:p w14:paraId="6F517B5B" w14:textId="77777777" w:rsidR="007F2ED5" w:rsidRDefault="007F2ED5" w:rsidP="00453E13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Y: 6088659.53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3CC2" w14:textId="77777777" w:rsidR="007F2ED5" w:rsidRDefault="007F2ED5" w:rsidP="00453E13">
            <w:pPr>
              <w:rPr>
                <w:rFonts w:cs="Calibri"/>
                <w:szCs w:val="24"/>
              </w:rPr>
            </w:pPr>
          </w:p>
        </w:tc>
      </w:tr>
    </w:tbl>
    <w:p w14:paraId="7B02E3DB" w14:textId="77777777" w:rsidR="007F2ED5" w:rsidRPr="0073788D" w:rsidRDefault="007F2ED5" w:rsidP="007F2ED5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38EC44B7" w14:textId="77777777" w:rsidR="007F2ED5" w:rsidRPr="00125B33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 (3) </w:t>
      </w:r>
      <w:r w:rsidRPr="00125B33">
        <w:rPr>
          <w:rFonts w:eastAsia="Times New Roman" w:cs="Calibri"/>
          <w:b/>
          <w:bCs/>
          <w:szCs w:val="24"/>
          <w:lang w:eastAsia="en-AU"/>
        </w:rPr>
        <w:t>Scientific value</w:t>
      </w:r>
    </w:p>
    <w:p w14:paraId="5B14F992" w14:textId="77777777" w:rsidR="007F2ED5" w:rsidRPr="00125B33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The object of this value is to identify trees that are of </w:t>
      </w:r>
      <w:proofErr w:type="gramStart"/>
      <w:r w:rsidRPr="00125B33">
        <w:rPr>
          <w:rFonts w:eastAsia="Times New Roman" w:cs="Calibri"/>
          <w:szCs w:val="24"/>
          <w:lang w:eastAsia="en-AU"/>
        </w:rPr>
        <w:t>particular importance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to the community due to values associated with their ecological, genetic or botanical significance or ability to substantially contribute to the scientific body of knowledge and understanding.</w:t>
      </w:r>
    </w:p>
    <w:p w14:paraId="4EB72EC1" w14:textId="77777777" w:rsidR="007F2ED5" w:rsidRPr="00125B33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A tree may </w:t>
      </w:r>
      <w:proofErr w:type="gramStart"/>
      <w:r w:rsidRPr="00125B33">
        <w:rPr>
          <w:rFonts w:eastAsia="Times New Roman" w:cs="Calibri"/>
          <w:szCs w:val="24"/>
          <w:lang w:eastAsia="en-AU"/>
        </w:rPr>
        <w:t>be considered to be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of scientific value when it:</w:t>
      </w:r>
    </w:p>
    <w:p w14:paraId="64897E59" w14:textId="5C9F2A8D" w:rsidR="007F2ED5" w:rsidRPr="00125B33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 (a) is evidence of the former range limits or extent of the species </w:t>
      </w:r>
      <w:r w:rsidR="005C19FC" w:rsidRPr="00125B33">
        <w:rPr>
          <w:rFonts w:eastAsia="Times New Roman" w:cs="Calibri"/>
          <w:szCs w:val="24"/>
          <w:lang w:eastAsia="en-AU"/>
        </w:rPr>
        <w:t>or an</w:t>
      </w:r>
      <w:r w:rsidRPr="00125B33">
        <w:rPr>
          <w:rFonts w:eastAsia="Times New Roman" w:cs="Calibri"/>
          <w:szCs w:val="24"/>
          <w:lang w:eastAsia="en-AU"/>
        </w:rPr>
        <w:t xml:space="preserve"> ecological community; or</w:t>
      </w:r>
    </w:p>
    <w:p w14:paraId="09C10D2D" w14:textId="77777777" w:rsidR="007F2ED5" w:rsidRPr="00125B33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 (b) is endangered or vulnerable species that is endemic to the Territory or local region now reduced in range or abundance; or</w:t>
      </w:r>
    </w:p>
    <w:p w14:paraId="4E233FF4" w14:textId="77777777" w:rsidR="007F2ED5" w:rsidRPr="00125B33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demonstrates a likelihood of providing information which will contribute significantly to a wider understanding of natural history by virtue of its use as a research site, teaching site, type locality or benchmark site; or</w:t>
      </w:r>
    </w:p>
    <w:p w14:paraId="39594DDB" w14:textId="77777777" w:rsidR="007F2ED5" w:rsidRPr="00125B33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(d) is of botanical or genetic value and is not well represented elsewhere in the Territory; or</w:t>
      </w:r>
    </w:p>
    <w:p w14:paraId="320C98B6" w14:textId="77777777" w:rsidR="007F2ED5" w:rsidRPr="00125B33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(e) is a significant habitat element for a threatened native species.</w:t>
      </w:r>
    </w:p>
    <w:p w14:paraId="284B42E7" w14:textId="77777777" w:rsidR="007F2ED5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6A526804" w14:textId="77777777" w:rsidR="007F2ED5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 xml:space="preserve">These trees are located on built-up urban area to which the above criteria </w:t>
      </w:r>
      <w:proofErr w:type="gramStart"/>
      <w:r>
        <w:rPr>
          <w:rFonts w:eastAsia="Times New Roman" w:cs="Calibri"/>
          <w:szCs w:val="24"/>
          <w:lang w:eastAsia="en-AU"/>
        </w:rPr>
        <w:t>applies</w:t>
      </w:r>
      <w:proofErr w:type="gramEnd"/>
      <w:r>
        <w:rPr>
          <w:rFonts w:eastAsia="Times New Roman" w:cs="Calibri"/>
          <w:szCs w:val="24"/>
          <w:lang w:eastAsia="en-AU"/>
        </w:rPr>
        <w:t xml:space="preserve">. The tree meets the criteria of scientific value defined under the </w:t>
      </w:r>
      <w:r w:rsidRPr="000E4A6F">
        <w:rPr>
          <w:rFonts w:eastAsia="Times New Roman" w:cs="Calibri"/>
          <w:i/>
          <w:szCs w:val="24"/>
          <w:lang w:eastAsia="en-AU"/>
        </w:rPr>
        <w:t>Tree Protection Act 2005</w:t>
      </w:r>
      <w:r>
        <w:rPr>
          <w:rFonts w:eastAsia="Times New Roman" w:cs="Calibri"/>
          <w:szCs w:val="24"/>
          <w:lang w:eastAsia="en-AU"/>
        </w:rPr>
        <w:t>.</w:t>
      </w:r>
    </w:p>
    <w:p w14:paraId="766D41F5" w14:textId="77777777" w:rsidR="007F2ED5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t>These</w:t>
      </w:r>
      <w:r w:rsidRPr="00C97F43">
        <w:t xml:space="preserve"> trees </w:t>
      </w:r>
      <w:r>
        <w:t>form</w:t>
      </w:r>
      <w:r w:rsidRPr="00C97F43">
        <w:t xml:space="preserve"> part of an Endangered Ecological Community</w:t>
      </w:r>
      <w:r>
        <w:t>, the Yellow Box –Blakey’s Red Gum woodland,</w:t>
      </w:r>
      <w:r w:rsidRPr="00C97F43">
        <w:t xml:space="preserve"> and are breeding habitat for a regionally vulnerable species</w:t>
      </w:r>
      <w:r>
        <w:t xml:space="preserve"> (the Gang </w:t>
      </w:r>
      <w:proofErr w:type="spellStart"/>
      <w:r>
        <w:t>Gang</w:t>
      </w:r>
      <w:proofErr w:type="spellEnd"/>
      <w:r>
        <w:t xml:space="preserve"> – </w:t>
      </w:r>
      <w:proofErr w:type="spellStart"/>
      <w:r w:rsidRPr="006373C0">
        <w:rPr>
          <w:i/>
        </w:rPr>
        <w:t>Callocephalon</w:t>
      </w:r>
      <w:proofErr w:type="spellEnd"/>
      <w:r w:rsidRPr="006373C0">
        <w:rPr>
          <w:i/>
        </w:rPr>
        <w:t xml:space="preserve"> fimbriatum</w:t>
      </w:r>
      <w:r>
        <w:t xml:space="preserve">) that is part of that community. The Gang </w:t>
      </w:r>
      <w:proofErr w:type="spellStart"/>
      <w:r>
        <w:t>Gang</w:t>
      </w:r>
      <w:proofErr w:type="spellEnd"/>
      <w:r w:rsidRPr="00C97F43">
        <w:t xml:space="preserve"> is reliant on mature hollow bearing trees, whose loss contributes to the further decline of the community</w:t>
      </w:r>
      <w:r>
        <w:t xml:space="preserve">. </w:t>
      </w:r>
      <w:r>
        <w:rPr>
          <w:rFonts w:cs="Calibri"/>
          <w:bCs/>
          <w:szCs w:val="24"/>
        </w:rPr>
        <w:t xml:space="preserve">The trees contain </w:t>
      </w:r>
      <w:proofErr w:type="gramStart"/>
      <w:r>
        <w:rPr>
          <w:rFonts w:cs="Calibri"/>
          <w:bCs/>
          <w:szCs w:val="24"/>
        </w:rPr>
        <w:t>a number of</w:t>
      </w:r>
      <w:proofErr w:type="gramEnd"/>
      <w:r>
        <w:rPr>
          <w:rFonts w:cs="Calibri"/>
          <w:bCs/>
          <w:szCs w:val="24"/>
        </w:rPr>
        <w:t xml:space="preserve"> defects, which only increases their habitat value.</w:t>
      </w:r>
    </w:p>
    <w:p w14:paraId="58885268" w14:textId="61305197" w:rsidR="007F2ED5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For the above reasons I am satisfied that the scientific value is high, and that the tree</w:t>
      </w:r>
      <w:r w:rsidR="005C19FC">
        <w:t>s</w:t>
      </w:r>
      <w:r>
        <w:t xml:space="preserve"> significantly contributes to this value.</w:t>
      </w:r>
    </w:p>
    <w:p w14:paraId="00CE4A1C" w14:textId="2816A47B" w:rsidR="007F2ED5" w:rsidRPr="00C17BC1" w:rsidRDefault="007F2ED5" w:rsidP="007F2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</w:t>
      </w:r>
      <w:r w:rsidR="005C19FC">
        <w:t>s</w:t>
      </w:r>
      <w:r>
        <w:t xml:space="preserve"> meet the criteria for cancellation of registration.</w:t>
      </w:r>
    </w:p>
    <w:p w14:paraId="04FDBDFC" w14:textId="23DE7FC1" w:rsidR="007F2ED5" w:rsidRDefault="007F2ED5" w:rsidP="007F2ED5">
      <w:pPr>
        <w:rPr>
          <w:rFonts w:cs="Calibri"/>
          <w:b/>
          <w:bCs/>
          <w:sz w:val="32"/>
          <w:szCs w:val="32"/>
        </w:rPr>
      </w:pPr>
      <w:r w:rsidRPr="005C19FC">
        <w:rPr>
          <w:rFonts w:cs="Calibri"/>
          <w:b/>
          <w:bCs/>
          <w:sz w:val="32"/>
          <w:szCs w:val="32"/>
        </w:rPr>
        <w:lastRenderedPageBreak/>
        <w:t>Number 1027 RT1027-Group Deakin/Hughes</w:t>
      </w:r>
    </w:p>
    <w:p w14:paraId="29D7CA15" w14:textId="77777777" w:rsidR="005C19FC" w:rsidRPr="005C19FC" w:rsidRDefault="005C19FC" w:rsidP="007F2ED5">
      <w:pPr>
        <w:rPr>
          <w:rFonts w:cs="Calibri"/>
          <w:b/>
          <w:bCs/>
          <w:sz w:val="32"/>
          <w:szCs w:val="32"/>
        </w:rPr>
      </w:pPr>
    </w:p>
    <w:p w14:paraId="156E2DAA" w14:textId="77777777" w:rsidR="007F2ED5" w:rsidRPr="005C19FC" w:rsidRDefault="007F2ED5" w:rsidP="007F2ED5">
      <w:pPr>
        <w:spacing w:after="400"/>
        <w:rPr>
          <w:rFonts w:cs="Calibri"/>
          <w:sz w:val="28"/>
          <w:szCs w:val="28"/>
        </w:rPr>
      </w:pPr>
      <w:r w:rsidRPr="005C19FC">
        <w:rPr>
          <w:rFonts w:cs="Calibri"/>
          <w:b/>
          <w:bCs/>
          <w:i/>
          <w:sz w:val="28"/>
          <w:szCs w:val="28"/>
        </w:rPr>
        <w:t xml:space="preserve">Eucalyptus </w:t>
      </w:r>
      <w:proofErr w:type="spellStart"/>
      <w:r w:rsidRPr="005C19FC">
        <w:rPr>
          <w:rFonts w:cs="Calibri"/>
          <w:b/>
          <w:bCs/>
          <w:i/>
          <w:sz w:val="28"/>
          <w:szCs w:val="28"/>
        </w:rPr>
        <w:t>blakelyi</w:t>
      </w:r>
      <w:proofErr w:type="spellEnd"/>
      <w:r w:rsidRPr="005C19FC">
        <w:rPr>
          <w:rFonts w:cs="Calibri"/>
          <w:b/>
          <w:bCs/>
          <w:sz w:val="28"/>
          <w:szCs w:val="28"/>
        </w:rPr>
        <w:t xml:space="preserve"> (Blakely’s red gum)</w:t>
      </w:r>
    </w:p>
    <w:p w14:paraId="6895794C" w14:textId="77777777" w:rsidR="00EC7B57" w:rsidRPr="0073788D" w:rsidRDefault="00EC7B57" w:rsidP="00EC7B57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495B3E83" w14:textId="77777777" w:rsidR="00FB6F32" w:rsidRDefault="00FB6F32" w:rsidP="00FB6F32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(Registration)</w:t>
      </w:r>
    </w:p>
    <w:p w14:paraId="4C7A02A1" w14:textId="77AE54D3" w:rsidR="00EC7B57" w:rsidRPr="00FB6F32" w:rsidRDefault="00FB6F32" w:rsidP="00FB6F32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960"/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</w:t>
      </w:r>
      <w:proofErr w:type="gramStart"/>
      <w:r>
        <w:rPr>
          <w:rFonts w:cs="Calibri"/>
          <w:szCs w:val="24"/>
        </w:rPr>
        <w:t>make a decision</w:t>
      </w:r>
      <w:proofErr w:type="gramEnd"/>
      <w:r>
        <w:rPr>
          <w:rFonts w:cs="Calibri"/>
          <w:szCs w:val="24"/>
        </w:rPr>
        <w:t xml:space="preserve"> under section 52 (1) to register the above tree</w:t>
      </w:r>
      <w:r w:rsidR="005C19FC">
        <w:rPr>
          <w:rFonts w:cs="Calibri"/>
          <w:szCs w:val="24"/>
        </w:rPr>
        <w:t>s</w:t>
      </w:r>
      <w:r>
        <w:rPr>
          <w:rFonts w:cs="Calibri"/>
          <w:szCs w:val="24"/>
        </w:rPr>
        <w:t xml:space="preserve"> on the ACT Tree Register.</w:t>
      </w:r>
    </w:p>
    <w:p w14:paraId="768E0EA1" w14:textId="75D7E399" w:rsidR="001467C8" w:rsidRDefault="001467C8" w:rsidP="001467C8">
      <w:pPr>
        <w:pStyle w:val="List"/>
        <w:ind w:hanging="567"/>
        <w:rPr>
          <w:rFonts w:cs="Calibri"/>
        </w:rPr>
      </w:pPr>
      <w:r>
        <w:rPr>
          <w:rFonts w:cs="Calibri"/>
        </w:rPr>
        <w:t>Ian Walker</w:t>
      </w:r>
    </w:p>
    <w:p w14:paraId="7FC3A88F" w14:textId="07161E1E" w:rsidR="00EC7B57" w:rsidRDefault="00EC7B57" w:rsidP="00EC7B57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 xml:space="preserve">Conservator of Flora and Fauna              </w:t>
      </w:r>
      <w:r w:rsidR="001467C8">
        <w:rPr>
          <w:rFonts w:cs="Calibri"/>
        </w:rPr>
        <w:t>3</w:t>
      </w:r>
      <w:r>
        <w:rPr>
          <w:rFonts w:cs="Calibri"/>
        </w:rPr>
        <w:t>/</w:t>
      </w:r>
      <w:r w:rsidR="001467C8">
        <w:rPr>
          <w:rFonts w:cs="Calibri"/>
        </w:rPr>
        <w:t>7</w:t>
      </w:r>
      <w:r>
        <w:rPr>
          <w:rFonts w:cs="Calibri"/>
        </w:rPr>
        <w:t>/20</w:t>
      </w:r>
      <w:r w:rsidR="001467C8">
        <w:rPr>
          <w:rFonts w:cs="Calibri"/>
        </w:rPr>
        <w:t>20</w:t>
      </w:r>
    </w:p>
    <w:p w14:paraId="1026807F" w14:textId="77777777" w:rsidR="00EC7B57" w:rsidRDefault="00EC7B57" w:rsidP="00EC7B57"/>
    <w:p w14:paraId="301C3612" w14:textId="77777777" w:rsidR="00F80CF5" w:rsidRDefault="00D86CAE"/>
    <w:sectPr w:rsidR="00F80CF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E87FA" w14:textId="77777777" w:rsidR="00C26220" w:rsidRDefault="00C26220" w:rsidP="00EC7B57">
      <w:r>
        <w:separator/>
      </w:r>
    </w:p>
  </w:endnote>
  <w:endnote w:type="continuationSeparator" w:id="0">
    <w:p w14:paraId="4C428D28" w14:textId="77777777" w:rsidR="00C26220" w:rsidRDefault="00C26220" w:rsidP="00EC7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4DEA9" w14:textId="77777777" w:rsidR="00C26220" w:rsidRDefault="00C26220" w:rsidP="00EC7B57">
      <w:r>
        <w:separator/>
      </w:r>
    </w:p>
  </w:footnote>
  <w:footnote w:type="continuationSeparator" w:id="0">
    <w:p w14:paraId="176D1A47" w14:textId="77777777" w:rsidR="00C26220" w:rsidRDefault="00C26220" w:rsidP="00EC7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04690" w14:textId="77777777" w:rsidR="00EC7B57" w:rsidRDefault="00EC7B57">
    <w:pPr>
      <w:pStyle w:val="Header"/>
    </w:pPr>
    <w:r w:rsidRPr="0001484D">
      <w:rPr>
        <w:rFonts w:ascii="Calibri" w:hAnsi="Calibri" w:cs="Times New Roman"/>
        <w:b/>
        <w:noProof/>
        <w:sz w:val="24"/>
        <w:szCs w:val="20"/>
        <w:lang w:eastAsia="en-AU"/>
      </w:rPr>
      <w:drawing>
        <wp:inline distT="0" distB="0" distL="0" distR="0" wp14:anchorId="3CF52D35" wp14:editId="563E9D8E">
          <wp:extent cx="1228725" cy="628650"/>
          <wp:effectExtent l="0" t="0" r="9525" b="0"/>
          <wp:docPr id="1" name="Picture 1" descr="ACT Gov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7FED17" w14:textId="77777777" w:rsidR="00EC7B57" w:rsidRDefault="00EC7B57" w:rsidP="00EC7B57">
    <w:pPr>
      <w:pStyle w:val="Heading1"/>
      <w:spacing w:before="0" w:after="240"/>
    </w:pPr>
    <w:r w:rsidRPr="00964DC9">
      <w:t>ACT Tree Register</w:t>
    </w:r>
  </w:p>
  <w:p w14:paraId="67B738AF" w14:textId="77777777" w:rsidR="00EC7B57" w:rsidRDefault="00EC7B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220"/>
    <w:rsid w:val="001467C8"/>
    <w:rsid w:val="00363D7A"/>
    <w:rsid w:val="005808C9"/>
    <w:rsid w:val="005C19FC"/>
    <w:rsid w:val="00632CA5"/>
    <w:rsid w:val="007F2ED5"/>
    <w:rsid w:val="00876CB5"/>
    <w:rsid w:val="00C26220"/>
    <w:rsid w:val="00D86CAE"/>
    <w:rsid w:val="00EC7B57"/>
    <w:rsid w:val="00FB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4FE96"/>
  <w15:chartTrackingRefBased/>
  <w15:docId w15:val="{D6BB87E6-7098-49A6-9D1F-D13B2E860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B57"/>
    <w:pPr>
      <w:spacing w:after="0" w:line="240" w:lineRule="auto"/>
    </w:pPr>
    <w:rPr>
      <w:rFonts w:ascii="Calibri" w:eastAsia="Times" w:hAnsi="Calibr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EC7B57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B5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B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C7B57"/>
  </w:style>
  <w:style w:type="paragraph" w:styleId="Footer">
    <w:name w:val="footer"/>
    <w:basedOn w:val="Normal"/>
    <w:link w:val="Foot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C7B57"/>
  </w:style>
  <w:style w:type="character" w:customStyle="1" w:styleId="Heading1Char">
    <w:name w:val="Heading 1 Char"/>
    <w:basedOn w:val="DefaultParagraphFont"/>
    <w:link w:val="Heading1"/>
    <w:rsid w:val="00EC7B57"/>
    <w:rPr>
      <w:rFonts w:ascii="Arial" w:eastAsia="Times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">
    <w:name w:val="List"/>
    <w:basedOn w:val="Normal"/>
    <w:unhideWhenUsed/>
    <w:rsid w:val="00EC7B57"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573</Words>
  <Characters>3269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 Tree Register</vt:lpstr>
    </vt:vector>
  </TitlesOfParts>
  <Manager>Tree Protection Unit</Manager>
  <Company>ACT Government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 Tree Register</dc:title>
  <dc:subject>RT1027 Group Deakin</dc:subject>
  <dc:creator>ACT Government</dc:creator>
  <cp:keywords>RT1027-Group Deakin, ACT Tree Register</cp:keywords>
  <dc:description/>
  <cp:lastModifiedBy>Rae, Kirsten</cp:lastModifiedBy>
  <cp:revision>2</cp:revision>
  <dcterms:created xsi:type="dcterms:W3CDTF">2020-07-26T22:22:00Z</dcterms:created>
  <dcterms:modified xsi:type="dcterms:W3CDTF">2020-07-26T22:22:00Z</dcterms:modified>
</cp:coreProperties>
</file>