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21104" w14:textId="77777777"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14:paraId="26934D69" w14:textId="7390D431" w:rsidR="00BC1296" w:rsidRPr="0073788D" w:rsidRDefault="00BC1296" w:rsidP="00BC1296">
      <w:pPr>
        <w:pStyle w:val="Heading3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Nomination </w:t>
      </w:r>
      <w:r>
        <w:rPr>
          <w:rFonts w:asciiTheme="minorHAnsi" w:hAnsiTheme="minorHAnsi"/>
          <w:b/>
          <w:color w:val="auto"/>
        </w:rPr>
        <w:t>1033</w:t>
      </w:r>
      <w:r w:rsidRPr="0073788D">
        <w:rPr>
          <w:rFonts w:asciiTheme="minorHAnsi" w:hAnsiTheme="minorHAnsi"/>
          <w:b/>
          <w:color w:val="auto"/>
        </w:rPr>
        <w:t xml:space="preserve"> </w:t>
      </w:r>
      <w:r>
        <w:rPr>
          <w:rFonts w:asciiTheme="minorHAnsi" w:hAnsiTheme="minorHAnsi"/>
          <w:b/>
          <w:color w:val="auto"/>
        </w:rPr>
        <w:t>RT1033 – Group Griffith</w:t>
      </w:r>
    </w:p>
    <w:p w14:paraId="7C0D6CAA" w14:textId="77777777" w:rsidR="00BC1296" w:rsidRDefault="00BC1296" w:rsidP="00BC1296">
      <w:pPr>
        <w:rPr>
          <w:rFonts w:cs="Calibri"/>
        </w:rPr>
      </w:pPr>
      <w:r>
        <w:rPr>
          <w:rFonts w:cs="Calibri"/>
        </w:rPr>
        <w:t xml:space="preserve">Species: </w:t>
      </w:r>
      <w:r>
        <w:rPr>
          <w:rFonts w:cs="Calibri"/>
          <w:bCs/>
          <w:i/>
          <w:szCs w:val="24"/>
        </w:rPr>
        <w:t xml:space="preserve">Eucalyptus globulus subsp. </w:t>
      </w:r>
      <w:proofErr w:type="spellStart"/>
      <w:r>
        <w:rPr>
          <w:rFonts w:cs="Calibri"/>
          <w:bCs/>
          <w:i/>
          <w:szCs w:val="24"/>
        </w:rPr>
        <w:t>bicostata</w:t>
      </w:r>
      <w:proofErr w:type="spellEnd"/>
      <w:r>
        <w:rPr>
          <w:rFonts w:cs="Calibri"/>
        </w:rPr>
        <w:t xml:space="preserve"> (Blue gum)</w:t>
      </w:r>
    </w:p>
    <w:p w14:paraId="2A0EA674" w14:textId="77777777" w:rsidR="00BC1296" w:rsidRDefault="00BC1296" w:rsidP="00BC1296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Corner of Grant Crescent and La Perouse Street Griffith </w:t>
      </w:r>
    </w:p>
    <w:p w14:paraId="0F146AD0" w14:textId="77777777" w:rsidR="00BC1296" w:rsidRDefault="00BC1296" w:rsidP="00BC1296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7ED13018" wp14:editId="04EFEF70">
            <wp:extent cx="2471636" cy="2926080"/>
            <wp:effectExtent l="0" t="0" r="5080" b="7620"/>
            <wp:docPr id="3" name="Picture 3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41" cy="29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386AC396" wp14:editId="1EA50035">
            <wp:extent cx="2369675" cy="2931160"/>
            <wp:effectExtent l="0" t="0" r="0" b="2540"/>
            <wp:docPr id="4" name="Picture 4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18" cy="2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69A8" w14:textId="77777777" w:rsidR="00BC1296" w:rsidRDefault="00BC1296" w:rsidP="00BC1296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4C687922" wp14:editId="471D2057">
            <wp:extent cx="2451735" cy="2880212"/>
            <wp:effectExtent l="0" t="0" r="5715" b="0"/>
            <wp:docPr id="5" name="Picture 5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83" cy="29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01FAC7CE" wp14:editId="63B85E27">
            <wp:extent cx="2358896" cy="2876500"/>
            <wp:effectExtent l="0" t="0" r="3810" b="635"/>
            <wp:docPr id="6" name="Picture 6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62" cy="296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1F6E" w14:textId="77777777" w:rsidR="00BC1296" w:rsidRDefault="00BC1296" w:rsidP="00BC1296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lastRenderedPageBreak/>
        <w:drawing>
          <wp:inline distT="0" distB="0" distL="0" distR="0" wp14:anchorId="1A50BB6F" wp14:editId="5290032C">
            <wp:extent cx="5724525" cy="3771900"/>
            <wp:effectExtent l="0" t="0" r="9525" b="0"/>
            <wp:docPr id="7" name="Picture 7" descr="Location of four trees along La Perouse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B127" w14:textId="77777777" w:rsidR="00BC1296" w:rsidRDefault="00BC1296" w:rsidP="00BC1296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>
        <w:rPr>
          <w:rFonts w:cs="Calibri"/>
          <w:bCs/>
          <w:i/>
          <w:szCs w:val="24"/>
        </w:rPr>
        <w:t xml:space="preserve">Eucalyptus globulus subsp. </w:t>
      </w:r>
      <w:proofErr w:type="spellStart"/>
      <w:r>
        <w:rPr>
          <w:rFonts w:cs="Calibri"/>
          <w:bCs/>
          <w:i/>
          <w:szCs w:val="24"/>
        </w:rPr>
        <w:t>bicostata</w:t>
      </w:r>
      <w:proofErr w:type="spellEnd"/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RT1033 in Griffith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BC1296" w:rsidRPr="0073788D" w14:paraId="069F3182" w14:textId="77777777" w:rsidTr="00C268D4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F81D" w14:textId="77777777" w:rsidR="00BC1296" w:rsidRPr="0073788D" w:rsidRDefault="00BC1296" w:rsidP="00C268D4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4D4C" w14:textId="77777777" w:rsidR="00BC1296" w:rsidRPr="0073788D" w:rsidRDefault="00BC1296" w:rsidP="00C268D4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</w:p>
        </w:tc>
      </w:tr>
      <w:tr w:rsidR="00BC1296" w14:paraId="44EF7677" w14:textId="77777777" w:rsidTr="00C268D4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F3FD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EE763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Opposite 17 Grant Crescent Griffith</w:t>
            </w:r>
          </w:p>
        </w:tc>
      </w:tr>
      <w:tr w:rsidR="00BC1296" w14:paraId="60023F48" w14:textId="77777777" w:rsidTr="00C268D4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813B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91A4" w14:textId="77777777" w:rsidR="00BC1296" w:rsidRDefault="00BC1296" w:rsidP="00C268D4">
            <w:r>
              <w:t xml:space="preserve">In open space on the </w:t>
            </w:r>
            <w:r>
              <w:rPr>
                <w:rFonts w:cs="Calibri"/>
              </w:rPr>
              <w:t xml:space="preserve">corner of Grant Crescent and La Perouse Street </w:t>
            </w:r>
          </w:p>
        </w:tc>
      </w:tr>
      <w:tr w:rsidR="00BC1296" w14:paraId="69FCE557" w14:textId="77777777" w:rsidTr="00C268D4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28CFD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7ABF7" w14:textId="77777777" w:rsidR="00BC1296" w:rsidRDefault="00BC1296" w:rsidP="00C268D4">
            <w:pPr>
              <w:rPr>
                <w:i/>
              </w:rPr>
            </w:pPr>
            <w:r>
              <w:rPr>
                <w:rFonts w:cs="Calibri"/>
                <w:bCs/>
                <w:i/>
                <w:szCs w:val="24"/>
              </w:rPr>
              <w:t xml:space="preserve">Eucalyptus globulus subsp. </w:t>
            </w:r>
            <w:proofErr w:type="spellStart"/>
            <w:r>
              <w:rPr>
                <w:rFonts w:cs="Calibri"/>
                <w:bCs/>
                <w:i/>
                <w:szCs w:val="24"/>
              </w:rPr>
              <w:t>bicostata</w:t>
            </w:r>
            <w:proofErr w:type="spellEnd"/>
          </w:p>
        </w:tc>
      </w:tr>
      <w:tr w:rsidR="00BC1296" w14:paraId="1514E7CF" w14:textId="77777777" w:rsidTr="00C268D4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26CE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76DE" w14:textId="77777777" w:rsidR="00BC1296" w:rsidRDefault="00BC1296" w:rsidP="00C268D4">
            <w:r>
              <w:t>Blue gum</w:t>
            </w:r>
          </w:p>
        </w:tc>
      </w:tr>
      <w:tr w:rsidR="00BC1296" w14:paraId="5E9715D2" w14:textId="77777777" w:rsidTr="00C268D4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BCC6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 m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EA32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24.0m</w:t>
            </w:r>
          </w:p>
          <w:p w14:paraId="0D985A15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26.0m</w:t>
            </w:r>
          </w:p>
          <w:p w14:paraId="28C489E8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21.0m</w:t>
            </w:r>
          </w:p>
          <w:p w14:paraId="16EB5E8D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20.5m</w:t>
            </w:r>
          </w:p>
        </w:tc>
      </w:tr>
      <w:tr w:rsidR="00BC1296" w14:paraId="0299ABA5" w14:textId="77777777" w:rsidTr="00C268D4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D07E2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46D7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28.2m</w:t>
            </w:r>
          </w:p>
          <w:p w14:paraId="526E627F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21.7m</w:t>
            </w:r>
          </w:p>
          <w:p w14:paraId="6FC58B69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27.5m</w:t>
            </w:r>
          </w:p>
          <w:p w14:paraId="08821CDB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30.4m</w:t>
            </w:r>
          </w:p>
        </w:tc>
      </w:tr>
      <w:tr w:rsidR="00BC1296" w14:paraId="5E71412E" w14:textId="77777777" w:rsidTr="00C268D4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8140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69D1" w14:textId="77777777" w:rsidR="00BC1296" w:rsidRDefault="00BC1296" w:rsidP="00C268D4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bookmarkStart w:id="0" w:name="_GoBack"/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193EB286" wp14:editId="1553865A">
                  <wp:extent cx="1394105" cy="1019175"/>
                  <wp:effectExtent l="0" t="0" r="0" b="0"/>
                  <wp:docPr id="2" name="Picture 2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8" cy="10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C1296" w14:paraId="2A6887C9" w14:textId="77777777" w:rsidTr="00C268D4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5BC7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A182" w14:textId="77777777" w:rsidR="00BC1296" w:rsidRDefault="00BC1296" w:rsidP="00C268D4">
            <w:pPr>
              <w:ind w:left="601" w:hanging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Tree 1 </w:t>
            </w:r>
          </w:p>
          <w:p w14:paraId="4907C541" w14:textId="77777777" w:rsidR="00BC1296" w:rsidRDefault="00BC1296" w:rsidP="00C268D4">
            <w:pPr>
              <w:ind w:left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14.2m</w:t>
            </w:r>
          </w:p>
          <w:p w14:paraId="4A271DF6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14.9m</w:t>
            </w:r>
          </w:p>
          <w:p w14:paraId="59B54DEB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14.0m</w:t>
            </w:r>
          </w:p>
          <w:p w14:paraId="1B7B0B43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12.5m</w:t>
            </w:r>
          </w:p>
          <w:p w14:paraId="5A6BC97A" w14:textId="77777777" w:rsidR="00BC1296" w:rsidRDefault="00BC1296" w:rsidP="00C268D4">
            <w:pPr>
              <w:ind w:left="601" w:hanging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Tree 2 </w:t>
            </w:r>
          </w:p>
          <w:p w14:paraId="741D39BD" w14:textId="77777777" w:rsidR="00BC1296" w:rsidRDefault="00BC1296" w:rsidP="00C268D4">
            <w:pPr>
              <w:ind w:left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11.1m</w:t>
            </w:r>
          </w:p>
          <w:p w14:paraId="203D017F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11.0m</w:t>
            </w:r>
          </w:p>
          <w:p w14:paraId="5F6F2619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10.6m</w:t>
            </w:r>
          </w:p>
          <w:p w14:paraId="4615796E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  9.2m</w:t>
            </w:r>
          </w:p>
          <w:p w14:paraId="40E03D77" w14:textId="77777777" w:rsidR="00BC1296" w:rsidRDefault="00BC1296" w:rsidP="00C268D4">
            <w:pPr>
              <w:ind w:left="601" w:hanging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Tree 3 </w:t>
            </w:r>
          </w:p>
          <w:p w14:paraId="75A2C329" w14:textId="77777777" w:rsidR="00BC1296" w:rsidRDefault="00BC1296" w:rsidP="00C268D4">
            <w:pPr>
              <w:ind w:left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  7.3m</w:t>
            </w:r>
          </w:p>
          <w:p w14:paraId="0026004C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11.8m</w:t>
            </w:r>
          </w:p>
          <w:p w14:paraId="4CE61596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14.5m</w:t>
            </w:r>
          </w:p>
          <w:p w14:paraId="31D6FB41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15.7m</w:t>
            </w:r>
          </w:p>
          <w:p w14:paraId="1F71B3B9" w14:textId="77777777" w:rsidR="00BC1296" w:rsidRDefault="00BC1296" w:rsidP="00C268D4">
            <w:pPr>
              <w:ind w:left="601" w:hanging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Tree 4 </w:t>
            </w:r>
          </w:p>
          <w:p w14:paraId="68088224" w14:textId="77777777" w:rsidR="00BC1296" w:rsidRDefault="00BC1296" w:rsidP="00C268D4">
            <w:pPr>
              <w:ind w:left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14.2m</w:t>
            </w:r>
          </w:p>
          <w:p w14:paraId="2975994A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12.5m</w:t>
            </w:r>
          </w:p>
          <w:p w14:paraId="1F86692D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16.2m</w:t>
            </w:r>
          </w:p>
          <w:p w14:paraId="027DAD28" w14:textId="77777777" w:rsidR="00BC1296" w:rsidRDefault="00BC1296" w:rsidP="00C268D4">
            <w:pPr>
              <w:ind w:left="743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15.9m</w:t>
            </w:r>
          </w:p>
        </w:tc>
      </w:tr>
      <w:tr w:rsidR="00BC1296" w14:paraId="576D1AF4" w14:textId="77777777" w:rsidTr="00C268D4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02F7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7927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5.7m</w:t>
            </w:r>
          </w:p>
          <w:p w14:paraId="77188237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3.7m</w:t>
            </w:r>
          </w:p>
          <w:p w14:paraId="024868E7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4.4m</w:t>
            </w:r>
          </w:p>
          <w:p w14:paraId="2EED0F34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6.5m</w:t>
            </w:r>
          </w:p>
        </w:tc>
      </w:tr>
      <w:tr w:rsidR="00BC1296" w14:paraId="3007CC6D" w14:textId="77777777" w:rsidTr="00C268D4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FE40D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7F4B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1</w:t>
            </w:r>
          </w:p>
          <w:p w14:paraId="653C3F67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1</w:t>
            </w:r>
          </w:p>
          <w:p w14:paraId="5359467B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1</w:t>
            </w:r>
          </w:p>
          <w:p w14:paraId="22F1C463" w14:textId="77777777" w:rsidR="00BC1296" w:rsidRDefault="00BC1296" w:rsidP="00BC1296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1</w:t>
            </w:r>
          </w:p>
        </w:tc>
      </w:tr>
      <w:tr w:rsidR="00BC1296" w14:paraId="5615DF5C" w14:textId="77777777" w:rsidTr="00C268D4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4FDC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71BA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BC1296" w14:paraId="44E4B10E" w14:textId="77777777" w:rsidTr="00C268D4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B0C1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Grid co-ordinates</w:t>
            </w:r>
          </w:p>
          <w:p w14:paraId="075797E9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772C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</w:t>
            </w:r>
          </w:p>
          <w:p w14:paraId="23C7AF4C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   693729.56</w:t>
            </w:r>
          </w:p>
          <w:p w14:paraId="3E9CC80F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6088934.59</w:t>
            </w:r>
          </w:p>
          <w:p w14:paraId="1FB3ABF0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</w:t>
            </w:r>
          </w:p>
          <w:p w14:paraId="4AD7CA6A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proofErr w:type="gramStart"/>
            <w:r>
              <w:rPr>
                <w:rFonts w:cs="Calibri"/>
                <w:szCs w:val="24"/>
              </w:rPr>
              <w:t>X  693721.89</w:t>
            </w:r>
            <w:proofErr w:type="gramEnd"/>
          </w:p>
          <w:p w14:paraId="537D0F23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Y6088926.02</w:t>
            </w:r>
          </w:p>
          <w:p w14:paraId="7FBA8841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</w:t>
            </w:r>
          </w:p>
          <w:p w14:paraId="320A1DF3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proofErr w:type="gramStart"/>
            <w:r>
              <w:rPr>
                <w:rFonts w:cs="Calibri"/>
                <w:szCs w:val="24"/>
              </w:rPr>
              <w:t>X  693714.48</w:t>
            </w:r>
            <w:proofErr w:type="gramEnd"/>
          </w:p>
          <w:p w14:paraId="492BC254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Y6088914.37</w:t>
            </w:r>
          </w:p>
          <w:p w14:paraId="2ECADC32" w14:textId="77777777" w:rsidR="00BC1296" w:rsidRDefault="00BC1296" w:rsidP="00C268D4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</w:t>
            </w:r>
          </w:p>
          <w:p w14:paraId="376E2F2D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proofErr w:type="gramStart"/>
            <w:r>
              <w:rPr>
                <w:rFonts w:cs="Calibri"/>
                <w:szCs w:val="24"/>
              </w:rPr>
              <w:t>X  693701.51</w:t>
            </w:r>
            <w:proofErr w:type="gramEnd"/>
          </w:p>
          <w:p w14:paraId="19148FFE" w14:textId="77777777" w:rsidR="00BC1296" w:rsidRDefault="00BC1296" w:rsidP="00C268D4">
            <w:pPr>
              <w:ind w:firstLine="601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Y6088942.68</w:t>
            </w:r>
          </w:p>
        </w:tc>
      </w:tr>
    </w:tbl>
    <w:p w14:paraId="14693F41" w14:textId="77777777" w:rsidR="00BC1296" w:rsidRPr="0073788D" w:rsidRDefault="00BC1296" w:rsidP="00BC1296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07B076FA" w14:textId="4CEF4272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17D10AB2" w14:textId="77777777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The object of this value is to identify trees that are of </w:t>
      </w:r>
      <w:proofErr w:type="gramStart"/>
      <w:r w:rsidRPr="00125B33">
        <w:rPr>
          <w:rFonts w:eastAsia="Times New Roman" w:cs="Calibri"/>
          <w:szCs w:val="24"/>
          <w:lang w:eastAsia="en-AU"/>
        </w:rPr>
        <w:t>particular importance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to the community due to their substantial contribution to the surrounding landscape.</w:t>
      </w:r>
    </w:p>
    <w:p w14:paraId="49941924" w14:textId="77777777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landscape and aesthetic value if it is situated in a prominent location when viewed from a public place and it:</w:t>
      </w:r>
    </w:p>
    <w:p w14:paraId="5195690C" w14:textId="77777777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6BEBCB92" w14:textId="77777777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5B76488C" w14:textId="11D4EAC1" w:rsidR="00BC1296" w:rsidRPr="00125B33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63C9FF3E" w14:textId="77777777" w:rsidR="00BC1296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5751EC4D" w14:textId="01627985" w:rsidR="00BC1296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i/>
          <w:szCs w:val="24"/>
          <w:lang w:eastAsia="en-AU"/>
        </w:rPr>
      </w:pPr>
      <w:r w:rsidRPr="00273E24">
        <w:rPr>
          <w:rFonts w:eastAsia="Times New Roman" w:cs="Calibri"/>
          <w:szCs w:val="24"/>
          <w:lang w:eastAsia="en-AU"/>
        </w:rPr>
        <w:t xml:space="preserve">This group of trees </w:t>
      </w:r>
      <w:proofErr w:type="gramStart"/>
      <w:r>
        <w:rPr>
          <w:rFonts w:eastAsia="Times New Roman" w:cs="Calibri"/>
          <w:szCs w:val="24"/>
          <w:lang w:eastAsia="en-AU"/>
        </w:rPr>
        <w:t>are</w:t>
      </w:r>
      <w:r w:rsidRPr="00273E24">
        <w:rPr>
          <w:rFonts w:eastAsia="Times New Roman" w:cs="Calibri"/>
          <w:szCs w:val="24"/>
          <w:lang w:eastAsia="en-AU"/>
        </w:rPr>
        <w:t xml:space="preserve"> located in</w:t>
      </w:r>
      <w:proofErr w:type="gramEnd"/>
      <w:r w:rsidRPr="00273E24">
        <w:rPr>
          <w:rFonts w:eastAsia="Times New Roman" w:cs="Calibri"/>
          <w:szCs w:val="24"/>
          <w:lang w:eastAsia="en-AU"/>
        </w:rPr>
        <w:t xml:space="preserve"> the built-up urban area to which criteria (2) (a) </w:t>
      </w:r>
      <w:r w:rsidRPr="00273E24">
        <w:rPr>
          <w:rFonts w:eastAsia="Times New Roman" w:cs="Calibri"/>
          <w:bCs/>
          <w:szCs w:val="24"/>
          <w:lang w:eastAsia="en-AU"/>
        </w:rPr>
        <w:t>Landscape and aesthetic values</w:t>
      </w:r>
      <w:r w:rsidRPr="00273E24">
        <w:rPr>
          <w:rFonts w:eastAsia="Times New Roman" w:cs="Calibri"/>
          <w:szCs w:val="24"/>
          <w:lang w:eastAsia="en-AU"/>
        </w:rPr>
        <w:t xml:space="preserve"> apply.</w:t>
      </w:r>
      <w:r w:rsidR="00B7468E" w:rsidRPr="00B7468E">
        <w:rPr>
          <w:rFonts w:eastAsia="Times New Roman" w:cs="Calibri"/>
          <w:szCs w:val="24"/>
          <w:lang w:eastAsia="en-AU"/>
        </w:rPr>
        <w:t xml:space="preserve"> </w:t>
      </w:r>
      <w:r w:rsidR="00B7468E">
        <w:rPr>
          <w:rFonts w:eastAsia="Times New Roman" w:cs="Calibri"/>
          <w:szCs w:val="24"/>
          <w:lang w:eastAsia="en-AU"/>
        </w:rPr>
        <w:t>These</w:t>
      </w:r>
      <w:r w:rsidR="00B7468E" w:rsidRPr="00F960CA">
        <w:rPr>
          <w:rFonts w:eastAsia="Times New Roman" w:cs="Calibri"/>
          <w:szCs w:val="24"/>
          <w:lang w:eastAsia="en-AU"/>
        </w:rPr>
        <w:t xml:space="preserve"> beautiful</w:t>
      </w:r>
      <w:r w:rsidR="00B7468E">
        <w:rPr>
          <w:rFonts w:eastAsia="Times New Roman" w:cs="Calibri"/>
          <w:szCs w:val="24"/>
          <w:lang w:eastAsia="en-AU"/>
        </w:rPr>
        <w:t xml:space="preserve">, large blue gum trees make a significant contribution to the surrounding landscape and therefore </w:t>
      </w:r>
      <w:r w:rsidRPr="00273E24">
        <w:rPr>
          <w:rFonts w:eastAsia="Times New Roman" w:cs="Calibri"/>
          <w:szCs w:val="24"/>
          <w:lang w:eastAsia="en-AU"/>
        </w:rPr>
        <w:t xml:space="preserve">meet the landscape and aesthetic values as defined under the provisions of the </w:t>
      </w:r>
      <w:r w:rsidRPr="00273E24">
        <w:rPr>
          <w:rFonts w:eastAsia="Times New Roman" w:cs="Calibri"/>
          <w:i/>
          <w:szCs w:val="24"/>
          <w:lang w:eastAsia="en-AU"/>
        </w:rPr>
        <w:t>Tree Protection Act 2005.</w:t>
      </w:r>
      <w:r w:rsidR="00B7468E">
        <w:rPr>
          <w:rFonts w:eastAsia="Times New Roman" w:cs="Calibri"/>
          <w:i/>
          <w:szCs w:val="24"/>
          <w:lang w:eastAsia="en-AU"/>
        </w:rPr>
        <w:t xml:space="preserve"> </w:t>
      </w:r>
    </w:p>
    <w:p w14:paraId="7CE32CB2" w14:textId="77777777" w:rsidR="00BC1296" w:rsidRPr="00273E24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="Calibri"/>
          <w:szCs w:val="24"/>
          <w:lang w:eastAsia="en-AU"/>
        </w:rPr>
      </w:pPr>
    </w:p>
    <w:p w14:paraId="3236A9FE" w14:textId="4D06B943" w:rsidR="00BC1296" w:rsidRPr="00273E24" w:rsidRDefault="00BC1296" w:rsidP="00BC12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rPr>
          <w:szCs w:val="24"/>
        </w:rPr>
      </w:pPr>
      <w:r w:rsidRPr="00273E24">
        <w:rPr>
          <w:szCs w:val="24"/>
        </w:rPr>
        <w:t xml:space="preserve">For the above reasons I am satisfied that the </w:t>
      </w:r>
      <w:r w:rsidRPr="00273E24">
        <w:rPr>
          <w:rFonts w:eastAsia="Times New Roman" w:cs="Calibri"/>
          <w:szCs w:val="24"/>
          <w:lang w:eastAsia="en-AU"/>
        </w:rPr>
        <w:t xml:space="preserve">landscape and aesthetic values </w:t>
      </w:r>
      <w:r w:rsidRPr="00273E24">
        <w:rPr>
          <w:szCs w:val="24"/>
        </w:rPr>
        <w:t>would be considered high, and that the tree</w:t>
      </w:r>
      <w:r w:rsidR="000D1621">
        <w:rPr>
          <w:szCs w:val="24"/>
        </w:rPr>
        <w:t>s</w:t>
      </w:r>
      <w:r w:rsidRPr="00273E24">
        <w:rPr>
          <w:szCs w:val="24"/>
        </w:rPr>
        <w:t xml:space="preserve"> significantly </w:t>
      </w:r>
      <w:r w:rsidR="000D1621" w:rsidRPr="00273E24">
        <w:rPr>
          <w:szCs w:val="24"/>
        </w:rPr>
        <w:t>contribute</w:t>
      </w:r>
      <w:r w:rsidRPr="00273E24">
        <w:rPr>
          <w:szCs w:val="24"/>
        </w:rPr>
        <w:t xml:space="preserve"> to this value.</w:t>
      </w:r>
    </w:p>
    <w:p w14:paraId="6785432D" w14:textId="070CA40F" w:rsidR="00BC1296" w:rsidRPr="00B7468E" w:rsidRDefault="00BC1296" w:rsidP="00B74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rPr>
          <w:szCs w:val="24"/>
        </w:rPr>
      </w:pPr>
      <w:r>
        <w:rPr>
          <w:szCs w:val="24"/>
        </w:rPr>
        <w:t>Furthermore, a</w:t>
      </w:r>
      <w:r w:rsidRPr="00273E24">
        <w:rPr>
          <w:szCs w:val="24"/>
        </w:rPr>
        <w:t>t the current time I am not satisfied that the tree</w:t>
      </w:r>
      <w:r w:rsidR="000D1621">
        <w:rPr>
          <w:szCs w:val="24"/>
        </w:rPr>
        <w:t>s</w:t>
      </w:r>
      <w:r w:rsidRPr="00273E24">
        <w:rPr>
          <w:szCs w:val="24"/>
        </w:rPr>
        <w:t xml:space="preserve"> meet the criteria for cancellation of registration.</w:t>
      </w:r>
    </w:p>
    <w:p w14:paraId="061939B8" w14:textId="77777777" w:rsidR="00BC1296" w:rsidRDefault="00BC1296" w:rsidP="00BC1296">
      <w:pPr>
        <w:rPr>
          <w:rFonts w:cs="Calibri"/>
          <w:b/>
          <w:bCs/>
          <w:sz w:val="28"/>
          <w:szCs w:val="28"/>
        </w:rPr>
      </w:pPr>
    </w:p>
    <w:p w14:paraId="10C7F494" w14:textId="77777777" w:rsidR="00BC1296" w:rsidRPr="001804E1" w:rsidRDefault="00BC1296" w:rsidP="00BC1296">
      <w:pPr>
        <w:rPr>
          <w:rFonts w:cs="Calibri"/>
          <w:b/>
          <w:bCs/>
          <w:sz w:val="32"/>
          <w:szCs w:val="32"/>
        </w:rPr>
      </w:pPr>
      <w:r w:rsidRPr="001804E1">
        <w:rPr>
          <w:rFonts w:cs="Calibri"/>
          <w:b/>
          <w:bCs/>
          <w:sz w:val="32"/>
          <w:szCs w:val="32"/>
        </w:rPr>
        <w:t xml:space="preserve">Number </w:t>
      </w:r>
      <w:r w:rsidRPr="001804E1">
        <w:rPr>
          <w:rFonts w:asciiTheme="minorHAnsi" w:hAnsiTheme="minorHAnsi"/>
          <w:b/>
          <w:sz w:val="32"/>
          <w:szCs w:val="32"/>
        </w:rPr>
        <w:t>RT1033</w:t>
      </w:r>
    </w:p>
    <w:p w14:paraId="61FE9619" w14:textId="77777777" w:rsidR="00BC1296" w:rsidRDefault="00BC1296" w:rsidP="00BC1296">
      <w:pPr>
        <w:spacing w:after="400"/>
        <w:rPr>
          <w:rFonts w:cs="Calibri"/>
        </w:rPr>
      </w:pPr>
      <w:r w:rsidRPr="0025194A">
        <w:rPr>
          <w:rFonts w:cs="Calibri"/>
          <w:b/>
          <w:bCs/>
          <w:i/>
          <w:sz w:val="32"/>
          <w:szCs w:val="32"/>
        </w:rPr>
        <w:t xml:space="preserve">Eucalyptus globulus subsp. </w:t>
      </w:r>
      <w:proofErr w:type="spellStart"/>
      <w:r w:rsidRPr="0025194A">
        <w:rPr>
          <w:rFonts w:cs="Calibri"/>
          <w:b/>
          <w:bCs/>
          <w:i/>
          <w:sz w:val="32"/>
          <w:szCs w:val="32"/>
        </w:rPr>
        <w:t>bicostata</w:t>
      </w:r>
      <w:proofErr w:type="spellEnd"/>
      <w:r w:rsidRPr="0025194A">
        <w:rPr>
          <w:rFonts w:cs="Calibri"/>
          <w:b/>
          <w:bCs/>
          <w:sz w:val="32"/>
          <w:szCs w:val="32"/>
        </w:rPr>
        <w:t xml:space="preserve"> (Southern blue gum</w:t>
      </w:r>
      <w:r>
        <w:rPr>
          <w:rFonts w:cs="Calibri"/>
          <w:b/>
          <w:bCs/>
          <w:sz w:val="32"/>
          <w:szCs w:val="32"/>
        </w:rPr>
        <w:t>)</w:t>
      </w:r>
    </w:p>
    <w:p w14:paraId="16FAEB4A" w14:textId="77777777" w:rsidR="00EC7B57" w:rsidRPr="00B7468E" w:rsidRDefault="00EC7B57" w:rsidP="00EC7B57">
      <w:pPr>
        <w:pStyle w:val="Heading2"/>
        <w:rPr>
          <w:rFonts w:asciiTheme="minorHAnsi" w:hAnsiTheme="minorHAnsi" w:cstheme="minorHAnsi"/>
          <w:b/>
          <w:color w:val="auto"/>
        </w:rPr>
      </w:pPr>
      <w:r w:rsidRPr="00B7468E">
        <w:rPr>
          <w:rFonts w:asciiTheme="minorHAnsi" w:hAnsiTheme="minorHAnsi" w:cstheme="minorHAnsi"/>
          <w:b/>
          <w:color w:val="auto"/>
        </w:rPr>
        <w:t xml:space="preserve">ACT Tree Register </w:t>
      </w:r>
    </w:p>
    <w:p w14:paraId="332145FB" w14:textId="77777777" w:rsidR="00FB6F32" w:rsidRDefault="00FB6F32" w:rsidP="00FB6F32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14:paraId="1E868EB2" w14:textId="6AF9594B" w:rsidR="00EC7B57" w:rsidRPr="00FB6F32" w:rsidRDefault="00FB6F32" w:rsidP="00FB6F32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960"/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52 (1) to register the above tree</w:t>
      </w:r>
      <w:r w:rsidR="00B7468E">
        <w:rPr>
          <w:rFonts w:cs="Calibri"/>
          <w:szCs w:val="24"/>
        </w:rPr>
        <w:t>s</w:t>
      </w:r>
      <w:r>
        <w:rPr>
          <w:rFonts w:cs="Calibri"/>
          <w:szCs w:val="24"/>
        </w:rPr>
        <w:t xml:space="preserve"> on the ACT Tree Register.</w:t>
      </w:r>
    </w:p>
    <w:p w14:paraId="64C12099" w14:textId="18D445F4" w:rsidR="00341805" w:rsidRDefault="00341805" w:rsidP="00341805">
      <w:pPr>
        <w:pStyle w:val="List"/>
        <w:ind w:hanging="567"/>
        <w:rPr>
          <w:rFonts w:cs="Calibri"/>
        </w:rPr>
      </w:pPr>
      <w:r>
        <w:rPr>
          <w:rFonts w:cs="Calibri"/>
        </w:rPr>
        <w:t>Ian Walker</w:t>
      </w:r>
    </w:p>
    <w:p w14:paraId="2B1CF458" w14:textId="74A60848" w:rsidR="00EC7B57" w:rsidRDefault="00EC7B57" w:rsidP="00EC7B57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Conservator of Flora and Fauna              </w:t>
      </w:r>
      <w:r w:rsidR="00341805">
        <w:rPr>
          <w:rFonts w:cs="Calibri"/>
        </w:rPr>
        <w:t>3</w:t>
      </w:r>
      <w:r>
        <w:rPr>
          <w:rFonts w:cs="Calibri"/>
        </w:rPr>
        <w:t>/</w:t>
      </w:r>
      <w:r w:rsidR="00341805">
        <w:rPr>
          <w:rFonts w:cs="Calibri"/>
        </w:rPr>
        <w:t>7</w:t>
      </w:r>
      <w:r>
        <w:rPr>
          <w:rFonts w:cs="Calibri"/>
        </w:rPr>
        <w:t>/20</w:t>
      </w:r>
      <w:r w:rsidR="00341805">
        <w:rPr>
          <w:rFonts w:cs="Calibri"/>
        </w:rPr>
        <w:t>20</w:t>
      </w:r>
    </w:p>
    <w:p w14:paraId="10D697DB" w14:textId="77777777" w:rsidR="00EC7B57" w:rsidRDefault="00EC7B57" w:rsidP="00EC7B57"/>
    <w:p w14:paraId="138C75C4" w14:textId="77777777" w:rsidR="00F80CF5" w:rsidRDefault="00C736E5"/>
    <w:sectPr w:rsidR="00F80CF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8B8D8" w14:textId="77777777" w:rsidR="00F3463D" w:rsidRDefault="00F3463D" w:rsidP="00EC7B57">
      <w:r>
        <w:separator/>
      </w:r>
    </w:p>
  </w:endnote>
  <w:endnote w:type="continuationSeparator" w:id="0">
    <w:p w14:paraId="59CF32F0" w14:textId="77777777" w:rsidR="00F3463D" w:rsidRDefault="00F3463D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FFE94" w14:textId="77777777" w:rsidR="00F3463D" w:rsidRDefault="00F3463D" w:rsidP="00EC7B57">
      <w:r>
        <w:separator/>
      </w:r>
    </w:p>
  </w:footnote>
  <w:footnote w:type="continuationSeparator" w:id="0">
    <w:p w14:paraId="1FCD4435" w14:textId="77777777" w:rsidR="00F3463D" w:rsidRDefault="00F3463D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56DAA" w14:textId="77777777"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5586105B" wp14:editId="0ABA91C4">
          <wp:extent cx="1228725" cy="628650"/>
          <wp:effectExtent l="0" t="0" r="9525" b="0"/>
          <wp:docPr id="1" name="Picture 1" descr="ACT Go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ECBDD7" w14:textId="77777777" w:rsidR="00EC7B57" w:rsidRDefault="00EC7B57" w:rsidP="00EC7B57">
    <w:pPr>
      <w:pStyle w:val="Heading1"/>
      <w:spacing w:before="0" w:after="240"/>
    </w:pPr>
    <w:r w:rsidRPr="00964DC9">
      <w:t>ACT Tree Register</w:t>
    </w:r>
  </w:p>
  <w:p w14:paraId="323BCBF4" w14:textId="77777777" w:rsidR="00EC7B57" w:rsidRDefault="00EC7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3D"/>
    <w:rsid w:val="000D1621"/>
    <w:rsid w:val="00341805"/>
    <w:rsid w:val="00363D7A"/>
    <w:rsid w:val="005808C9"/>
    <w:rsid w:val="00632CA5"/>
    <w:rsid w:val="00876CB5"/>
    <w:rsid w:val="00B7468E"/>
    <w:rsid w:val="00BC1296"/>
    <w:rsid w:val="00C736E5"/>
    <w:rsid w:val="00EC7B57"/>
    <w:rsid w:val="00F3463D"/>
    <w:rsid w:val="00FB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D4CF1"/>
  <w15:chartTrackingRefBased/>
  <w15:docId w15:val="{8E64E1C9-F089-4B2B-A16E-B15C34A2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image001.png@01CFA03E.AB71C4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464</Words>
  <Characters>2645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Ning, Samantha</dc:creator>
  <cp:keywords/>
  <dc:description/>
  <cp:lastModifiedBy>Rae, Kirsten</cp:lastModifiedBy>
  <cp:revision>2</cp:revision>
  <dcterms:created xsi:type="dcterms:W3CDTF">2020-07-28T01:58:00Z</dcterms:created>
  <dcterms:modified xsi:type="dcterms:W3CDTF">2020-07-28T01:58:00Z</dcterms:modified>
</cp:coreProperties>
</file>