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F944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48675FC6" w14:textId="279FAAA8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7655F4">
        <w:rPr>
          <w:rFonts w:ascii="Calibri" w:hAnsi="Calibri"/>
          <w:b/>
          <w:color w:val="auto"/>
        </w:rPr>
        <w:t>1133</w:t>
      </w:r>
    </w:p>
    <w:p w14:paraId="40D20001" w14:textId="5D8C0AD8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7655F4">
        <w:rPr>
          <w:rFonts w:cs="Calibri"/>
          <w:bCs/>
          <w:i/>
          <w:szCs w:val="24"/>
        </w:rPr>
        <w:t>Eucalyptus blakelyi</w:t>
      </w:r>
      <w:r>
        <w:rPr>
          <w:rFonts w:cs="Calibri"/>
        </w:rPr>
        <w:t xml:space="preserve"> (</w:t>
      </w:r>
      <w:r w:rsidR="007655F4">
        <w:rPr>
          <w:rFonts w:cs="Calibri"/>
        </w:rPr>
        <w:t>Blakely’s Red Gum</w:t>
      </w:r>
      <w:r>
        <w:rPr>
          <w:rFonts w:cs="Calibri"/>
        </w:rPr>
        <w:t>)</w:t>
      </w:r>
    </w:p>
    <w:p w14:paraId="259FA7BA" w14:textId="649A84BA" w:rsidR="000B25E3" w:rsidRPr="000128DD" w:rsidRDefault="000B25E3" w:rsidP="000128DD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7655F4">
        <w:rPr>
          <w:rFonts w:cs="Calibri"/>
        </w:rPr>
        <w:t>2 Spencer Street, Turner</w:t>
      </w:r>
    </w:p>
    <w:p w14:paraId="11DF4C8C" w14:textId="1A4AF0E9" w:rsidR="0023046A" w:rsidRDefault="002324A6" w:rsidP="000B25E3">
      <w:pPr>
        <w:jc w:val="center"/>
      </w:pPr>
      <w:r>
        <w:pict w14:anchorId="5F1097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256.35pt">
            <v:imagedata r:id="rId7" o:title=""/>
          </v:shape>
        </w:pict>
      </w:r>
      <w:r>
        <w:pict w14:anchorId="7C120730">
          <v:shape id="_x0000_i1026" type="#_x0000_t75" style="width:2in;height:256.35pt">
            <v:imagedata r:id="rId8" o:title=""/>
          </v:shape>
        </w:pict>
      </w:r>
    </w:p>
    <w:p w14:paraId="2AEDE814" w14:textId="78147B1A" w:rsidR="0023046A" w:rsidRDefault="002324A6" w:rsidP="000B25E3">
      <w:pPr>
        <w:jc w:val="center"/>
        <w:rPr>
          <w:rFonts w:cs="Calibri"/>
          <w:b/>
          <w:bCs/>
          <w:sz w:val="28"/>
          <w:szCs w:val="28"/>
        </w:rPr>
      </w:pPr>
      <w:r>
        <w:pict w14:anchorId="34B6AA70">
          <v:shape id="_x0000_i1027" type="#_x0000_t75" style="width:2in;height:256.35pt">
            <v:imagedata r:id="rId9" o:title=""/>
          </v:shape>
        </w:pict>
      </w:r>
      <w:r>
        <w:pict w14:anchorId="258366D7">
          <v:shape id="_x0000_i1028" type="#_x0000_t75" style="width:2in;height:256.35pt">
            <v:imagedata r:id="rId10" o:title=""/>
          </v:shape>
        </w:pict>
      </w:r>
    </w:p>
    <w:p w14:paraId="78F24C5B" w14:textId="44C37CE5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>Aerial photo showing location fo the tree</w:t>
      </w:r>
    </w:p>
    <w:p w14:paraId="1A9B3F20" w14:textId="580D3FBD" w:rsidR="000128DD" w:rsidRDefault="002324A6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noProof/>
          <w:sz w:val="28"/>
          <w:szCs w:val="28"/>
        </w:rPr>
        <w:pict w14:anchorId="0F532B9A">
          <v:oval id="_x0000_s1026" style="position:absolute;left:0;text-align:left;margin-left:173.1pt;margin-top:71.75pt;width:77pt;height:79.45pt;z-index:251658240" filled="f" strokecolor="red" strokeweight="1.5pt"/>
        </w:pict>
      </w:r>
      <w:r>
        <w:rPr>
          <w:rFonts w:cs="Calibri"/>
          <w:b/>
          <w:noProof/>
          <w:sz w:val="28"/>
          <w:szCs w:val="28"/>
        </w:rPr>
        <w:pict w14:anchorId="17236DEF">
          <v:shape id="_x0000_i1029" type="#_x0000_t75" style="width:451.15pt;height:3in;visibility:visible;mso-wrap-style:square">
            <v:imagedata r:id="rId11" o:title=""/>
          </v:shape>
        </w:pict>
      </w:r>
    </w:p>
    <w:p w14:paraId="02682B56" w14:textId="05125216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0128DD">
        <w:rPr>
          <w:rFonts w:cs="Calibri"/>
          <w:bCs/>
          <w:i/>
          <w:szCs w:val="24"/>
        </w:rPr>
        <w:t>Eucalyptus blakelyi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0128DD">
        <w:rPr>
          <w:rFonts w:cs="Calibri"/>
          <w:noProof/>
          <w:szCs w:val="24"/>
          <w:lang w:eastAsia="en-AU"/>
        </w:rPr>
        <w:t>1133</w:t>
      </w:r>
      <w:r>
        <w:rPr>
          <w:rFonts w:cs="Calibri"/>
          <w:noProof/>
          <w:szCs w:val="24"/>
          <w:lang w:eastAsia="en-AU"/>
        </w:rPr>
        <w:t xml:space="preserve"> in </w:t>
      </w:r>
      <w:r w:rsidR="000128DD">
        <w:rPr>
          <w:rFonts w:cs="Calibri"/>
          <w:noProof/>
          <w:szCs w:val="24"/>
          <w:lang w:eastAsia="en-AU"/>
        </w:rPr>
        <w:t>Turner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1CD6FAF2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3217C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8870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39DDBE23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5C99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4729D" w14:textId="69E87953" w:rsidR="000B25E3" w:rsidRDefault="00365D49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 Spencer Street, Turner</w:t>
            </w:r>
          </w:p>
        </w:tc>
      </w:tr>
      <w:tr w:rsidR="000B25E3" w14:paraId="43F3EF81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41B0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DE557" w14:textId="25A35481" w:rsidR="000B25E3" w:rsidRDefault="008C4754" w:rsidP="00D30ECC">
            <w:r>
              <w:t>Northeast corner of Block 13 Section 30, Turner</w:t>
            </w:r>
          </w:p>
        </w:tc>
      </w:tr>
      <w:tr w:rsidR="000B25E3" w14:paraId="31EA3DDE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80AD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4D84A" w14:textId="12B64FA5" w:rsidR="000B25E3" w:rsidRDefault="008C4754" w:rsidP="00D30ECC">
            <w:pPr>
              <w:rPr>
                <w:i/>
              </w:rPr>
            </w:pPr>
            <w:r>
              <w:rPr>
                <w:i/>
              </w:rPr>
              <w:t>Eucalyptus blakelyi</w:t>
            </w:r>
          </w:p>
        </w:tc>
      </w:tr>
      <w:tr w:rsidR="000B25E3" w14:paraId="3164E08B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42B3B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B2A5B" w14:textId="6593F6E9" w:rsidR="000B25E3" w:rsidRDefault="008C4754" w:rsidP="00D30ECC">
            <w:r>
              <w:t>Blakely’s Red Gum</w:t>
            </w:r>
          </w:p>
        </w:tc>
      </w:tr>
      <w:tr w:rsidR="000B25E3" w14:paraId="176AB776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70C3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D4E89" w14:textId="28D737D7" w:rsidR="000B25E3" w:rsidRDefault="008C4754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25m</w:t>
            </w:r>
          </w:p>
        </w:tc>
      </w:tr>
      <w:tr w:rsidR="000B25E3" w14:paraId="49B01151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CED9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0E94" w14:textId="1046422E" w:rsidR="000B25E3" w:rsidRDefault="008C4754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21.5m</w:t>
            </w:r>
          </w:p>
        </w:tc>
      </w:tr>
      <w:tr w:rsidR="000B25E3" w14:paraId="6B9C8660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52A3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06481" w14:textId="77777777" w:rsidR="000B25E3" w:rsidRDefault="002324A6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</w:instrText>
            </w:r>
            <w:r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>
              <w:rPr>
                <w:noProof/>
                <w:color w:val="1F497D"/>
                <w:lang w:eastAsia="en-AU"/>
              </w:rPr>
              <w:instrText xml:space="preserve">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pict w14:anchorId="1F13080C">
                <v:shape id="_x0000_i1030" type="#_x0000_t75" style="width:109.85pt;height:80.3pt;visibility:visible">
                  <v:imagedata r:id="rId12" r:href="rId13"/>
                </v:shape>
              </w:pict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21FB0E9D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BF5B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ECD4C" w14:textId="73C5267C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3379F7">
              <w:rPr>
                <w:rFonts w:cs="Calibri"/>
                <w:szCs w:val="24"/>
              </w:rPr>
              <w:t>9.75m</w:t>
            </w:r>
          </w:p>
          <w:p w14:paraId="40C67F4D" w14:textId="47C7EA42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3379F7">
              <w:rPr>
                <w:rFonts w:cs="Calibri"/>
                <w:szCs w:val="24"/>
              </w:rPr>
              <w:t>9.5m</w:t>
            </w:r>
          </w:p>
          <w:p w14:paraId="1A0E8AA3" w14:textId="2575F2DE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3379F7">
              <w:rPr>
                <w:rFonts w:cs="Calibri"/>
                <w:szCs w:val="24"/>
              </w:rPr>
              <w:t>11.5m</w:t>
            </w:r>
          </w:p>
          <w:p w14:paraId="3AE944A4" w14:textId="30ACCED1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3379F7">
              <w:rPr>
                <w:rFonts w:cs="Calibri"/>
                <w:szCs w:val="24"/>
              </w:rPr>
              <w:t>7.3m</w:t>
            </w:r>
          </w:p>
        </w:tc>
      </w:tr>
      <w:tr w:rsidR="000B25E3" w14:paraId="058ED7CD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C5801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F654" w14:textId="3C9F562C" w:rsidR="000B25E3" w:rsidRDefault="003379F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3.89m</w:t>
            </w:r>
          </w:p>
        </w:tc>
      </w:tr>
      <w:tr w:rsidR="000B25E3" w14:paraId="7BBED4EC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7A6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DF8C" w14:textId="64C71B39" w:rsidR="000B25E3" w:rsidRDefault="003379F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</w:t>
            </w:r>
          </w:p>
        </w:tc>
      </w:tr>
      <w:tr w:rsidR="000B25E3" w14:paraId="0BEF9278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647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C18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68AB39BE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2B61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2E9FBE6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79A62" w14:textId="6A66AA93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</w:t>
            </w:r>
            <w:r w:rsidR="003379F7">
              <w:rPr>
                <w:rFonts w:cs="Calibri"/>
                <w:szCs w:val="24"/>
              </w:rPr>
              <w:t>692543.60</w:t>
            </w:r>
          </w:p>
          <w:p w14:paraId="58CA6C57" w14:textId="2FBE1FEB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3379F7">
              <w:rPr>
                <w:rFonts w:cs="Calibri"/>
                <w:szCs w:val="24"/>
              </w:rPr>
              <w:t>6095019.99</w:t>
            </w:r>
          </w:p>
        </w:tc>
      </w:tr>
    </w:tbl>
    <w:p w14:paraId="0BD31CB2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4832CE28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601BBA35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22C36FC1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A tree may </w:t>
      </w:r>
      <w:proofErr w:type="gramStart"/>
      <w:r w:rsidRPr="00125B33">
        <w:rPr>
          <w:rFonts w:eastAsia="Times New Roman" w:cs="Calibri"/>
          <w:szCs w:val="24"/>
          <w:lang w:eastAsia="en-AU"/>
        </w:rPr>
        <w:t>be considered to be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of landscape and aesthetic value if it is situated in a prominent location when viewed from a public place and it:</w:t>
      </w:r>
    </w:p>
    <w:p w14:paraId="3EA2F330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(a) contributes significantly to the surrounding landscape based on its overall form, structure, </w:t>
      </w:r>
      <w:proofErr w:type="gramStart"/>
      <w:r w:rsidRPr="00125B33">
        <w:rPr>
          <w:rFonts w:eastAsia="Times New Roman" w:cs="Calibri"/>
          <w:szCs w:val="24"/>
          <w:lang w:eastAsia="en-AU"/>
        </w:rPr>
        <w:t>vigour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and aesthetic values; or</w:t>
      </w:r>
    </w:p>
    <w:p w14:paraId="0C585B7F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(b) represents an outstanding example of the species, including age, </w:t>
      </w:r>
      <w:proofErr w:type="gramStart"/>
      <w:r w:rsidRPr="00125B33">
        <w:rPr>
          <w:rFonts w:eastAsia="Times New Roman" w:cs="Calibri"/>
          <w:szCs w:val="24"/>
          <w:lang w:eastAsia="en-AU"/>
        </w:rPr>
        <w:t>size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or habit; or</w:t>
      </w:r>
    </w:p>
    <w:p w14:paraId="414AC2D2" w14:textId="28848C12" w:rsidR="003379F7" w:rsidRPr="003379F7" w:rsidRDefault="000B25E3" w:rsidP="00337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277AE1E5" w14:textId="419D0EBA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3038C304" w14:textId="3DA4FED2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3379F7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>. The tree meets the criteria of</w:t>
      </w:r>
      <w:r w:rsidR="003379F7">
        <w:rPr>
          <w:rFonts w:eastAsia="Times New Roman" w:cs="Calibri"/>
          <w:szCs w:val="24"/>
          <w:lang w:eastAsia="en-AU"/>
        </w:rPr>
        <w:t xml:space="preserve"> Landscape and Aesthetic Value 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0C9E4C78" w14:textId="599FA0BF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3379F7">
        <w:t>Landscape and Aesthetic</w:t>
      </w:r>
      <w:r>
        <w:t xml:space="preserve"> value is high, and that the tree significantly contributes to </w:t>
      </w:r>
      <w:r w:rsidR="003379F7">
        <w:t>this</w:t>
      </w:r>
      <w:r>
        <w:t xml:space="preserve"> value.</w:t>
      </w:r>
    </w:p>
    <w:p w14:paraId="686C5187" w14:textId="6C20D68A" w:rsidR="000B25E3" w:rsidRPr="003379F7" w:rsidRDefault="000B25E3" w:rsidP="00337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1E80A51A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484A8FFD" w14:textId="7FFE4DC6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59FAB0D2" w14:textId="77777777" w:rsidR="003379F7" w:rsidRDefault="003379F7" w:rsidP="000B25E3">
      <w:pPr>
        <w:rPr>
          <w:rFonts w:cs="Calibri"/>
          <w:b/>
          <w:bCs/>
          <w:sz w:val="28"/>
          <w:szCs w:val="28"/>
        </w:rPr>
      </w:pPr>
    </w:p>
    <w:p w14:paraId="6F82C9EE" w14:textId="2D797DCD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lastRenderedPageBreak/>
        <w:t xml:space="preserve">Number </w:t>
      </w:r>
      <w:r w:rsidR="003379F7">
        <w:rPr>
          <w:rFonts w:cs="Calibri"/>
          <w:b/>
          <w:bCs/>
          <w:sz w:val="28"/>
          <w:szCs w:val="28"/>
        </w:rPr>
        <w:t>RT1133</w:t>
      </w:r>
    </w:p>
    <w:p w14:paraId="07899451" w14:textId="34F7FBD3" w:rsidR="000B25E3" w:rsidRDefault="003379F7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blakelyi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Blakely’s Red Gum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440BADC9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0F16C101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76F6F3B0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</w:t>
      </w:r>
      <w:proofErr w:type="gramStart"/>
      <w:r>
        <w:rPr>
          <w:rFonts w:cs="Calibri"/>
          <w:szCs w:val="24"/>
        </w:rPr>
        <w:t>make a decision</w:t>
      </w:r>
      <w:proofErr w:type="gramEnd"/>
      <w:r>
        <w:rPr>
          <w:rFonts w:cs="Calibri"/>
          <w:szCs w:val="24"/>
        </w:rPr>
        <w:t xml:space="preserve"> under section 47 (1) to provisionally register the above tree on the ACT Tree Register.</w:t>
      </w:r>
    </w:p>
    <w:p w14:paraId="7AEFAD35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57D4B746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1687DD5C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7543DF98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47E5CDDE" w14:textId="77777777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</w:p>
    <w:p w14:paraId="56179D08" w14:textId="77777777" w:rsidR="000B25E3" w:rsidRDefault="000B25E3" w:rsidP="000B25E3"/>
    <w:p w14:paraId="62F01E83" w14:textId="77777777" w:rsidR="000B25E3" w:rsidRDefault="000B25E3" w:rsidP="000B25E3"/>
    <w:p w14:paraId="30CF62EE" w14:textId="77777777" w:rsidR="00D30ECC" w:rsidRDefault="00D30ECC"/>
    <w:sectPr w:rsidR="00D30ECC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1EF13" w14:textId="77777777" w:rsidR="007655F4" w:rsidRDefault="007655F4">
      <w:pPr>
        <w:spacing w:after="0" w:line="240" w:lineRule="auto"/>
      </w:pPr>
      <w:r>
        <w:separator/>
      </w:r>
    </w:p>
  </w:endnote>
  <w:endnote w:type="continuationSeparator" w:id="0">
    <w:p w14:paraId="332BCE90" w14:textId="77777777" w:rsidR="007655F4" w:rsidRDefault="00765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8880E" w14:textId="77777777" w:rsidR="007655F4" w:rsidRDefault="007655F4">
      <w:pPr>
        <w:spacing w:after="0" w:line="240" w:lineRule="auto"/>
      </w:pPr>
      <w:r>
        <w:separator/>
      </w:r>
    </w:p>
  </w:footnote>
  <w:footnote w:type="continuationSeparator" w:id="0">
    <w:p w14:paraId="2326EEE2" w14:textId="77777777" w:rsidR="007655F4" w:rsidRDefault="00765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9F14" w14:textId="77777777" w:rsidR="00D30ECC" w:rsidRDefault="002324A6">
    <w:pPr>
      <w:pStyle w:val="Header"/>
    </w:pPr>
    <w:r>
      <w:rPr>
        <w:b/>
        <w:noProof/>
        <w:sz w:val="24"/>
        <w:szCs w:val="20"/>
        <w:lang w:eastAsia="en-AU"/>
      </w:rPr>
      <w:pict w14:anchorId="414778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31" type="#_x0000_t75" alt="ACTGov_inline_black" style="width:96.55pt;height:49.55pt;visibility:visible">
          <v:imagedata r:id="rId1" o:title="ACTGov_inline_black"/>
        </v:shape>
      </w:pict>
    </w:r>
  </w:p>
  <w:p w14:paraId="4F638C98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39158440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oNotTrackMoves/>
  <w:defaultTabStop w:val="720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655F4"/>
    <w:rsid w:val="000128DD"/>
    <w:rsid w:val="000B25E3"/>
    <w:rsid w:val="0023046A"/>
    <w:rsid w:val="002324A6"/>
    <w:rsid w:val="003379F7"/>
    <w:rsid w:val="00365D49"/>
    <w:rsid w:val="00632CA5"/>
    <w:rsid w:val="007655F4"/>
    <w:rsid w:val="00876CB5"/>
    <w:rsid w:val="00897E4C"/>
    <w:rsid w:val="008C4754"/>
    <w:rsid w:val="00A672CE"/>
    <w:rsid w:val="00D30ECC"/>
    <w:rsid w:val="00E3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  <w14:docId w14:val="73A2D6E8"/>
  <w15:chartTrackingRefBased/>
  <w15:docId w15:val="{1B94DC50-6528-4FB4-8408-EF9D15CA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image001.png@01CFA03E.AB71C45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_8030\David%20Griffin\Objects\provisional%20registration%20AC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A42770194</value>
    </field>
    <field name="Objective-Title">
      <value order="0">RT1133 Turner - Provisional Registration Attachment D - Tree Profile</value>
    </field>
    <field name="Objective-Description">
      <value order="0"/>
    </field>
    <field name="Objective-CreationStamp">
      <value order="0">2023-07-18T04:34:26Z</value>
    </field>
    <field name="Objective-IsApproved">
      <value order="0">false</value>
    </field>
    <field name="Objective-IsPublished">
      <value order="0">true</value>
    </field>
    <field name="Objective-DatePublished">
      <value order="0">2023-07-18T04:34:26Z</value>
    </field>
    <field name="Objective-ModificationStamp">
      <value order="0">2023-07-18T04:34:57Z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1133 - 2 Spencer Street - Turner  (Provisionally registered - notifications to be sent):Word versions</value>
    </field>
    <field name="Objective-Parent">
      <value order="0">Word versions</value>
    </field>
    <field name="Objective-State">
      <value order="0">Published</value>
    </field>
    <field name="Objective-VersionId">
      <value order="0">vA53253439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</Template>
  <TotalTime>2</TotalTime>
  <Pages>4</Pages>
  <Words>401</Words>
  <Characters>2292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2</cp:revision>
  <dcterms:created xsi:type="dcterms:W3CDTF">2023-08-20T23:36:00Z</dcterms:created>
  <dcterms:modified xsi:type="dcterms:W3CDTF">2023-08-20T23:36:00Z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A42770194</vt:lpwstr>
  </property>
  <property fmtid="{D5CDD505-2E9C-101B-9397-08002B2CF9AE}" pid="3" name="Objective-Title">
    <vt:lpwstr>RT1133 Turner - Provisional Registration Attachment D - Tree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2023-07-18T04:34:26Z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2023-07-18T04:34:26Z</vt:filetime>
  </property>
  <property fmtid="{D5CDD505-2E9C-101B-9397-08002B2CF9AE}" pid="9" name="Objective-ModificationStamp">
    <vt:filetime>2023-07-18T04:34:57Z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1133 - 2 Spencer Street - Turner  (Provisionally registered - notifications to be sent):Word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vA53253439</vt:lpwstr>
  </property>
</Properties>
</file>